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10E" w:rsidRPr="00EA144B" w:rsidRDefault="00F3710E" w:rsidP="00F3710E">
      <w:pPr>
        <w:jc w:val="both"/>
        <w:rPr>
          <w:b/>
          <w:sz w:val="32"/>
          <w:szCs w:val="32"/>
          <w:lang w:val="es-AR"/>
        </w:rPr>
      </w:pPr>
      <w:r w:rsidRPr="00EA144B">
        <w:rPr>
          <w:b/>
          <w:sz w:val="32"/>
          <w:szCs w:val="32"/>
          <w:lang w:val="es-AR"/>
        </w:rPr>
        <w:t>ADMINISTRACIÓN NACIONAL DE MEDICAMENTOS, ALIMENTOS Y TECNOLOGÍA MÉDICA</w:t>
      </w:r>
    </w:p>
    <w:p w:rsidR="004A350C" w:rsidRPr="004A350C" w:rsidRDefault="004A350C" w:rsidP="00F3710E">
      <w:pPr>
        <w:shd w:val="clear" w:color="auto" w:fill="FFFFFF"/>
        <w:spacing w:after="420" w:line="300" w:lineRule="atLeast"/>
        <w:jc w:val="both"/>
        <w:rPr>
          <w:rFonts w:ascii="Arial" w:eastAsia="Times New Roman" w:hAnsi="Arial" w:cs="Arial"/>
          <w:color w:val="222222"/>
          <w:sz w:val="20"/>
          <w:szCs w:val="20"/>
          <w:lang w:val="es-AR"/>
        </w:rPr>
      </w:pPr>
      <w:bookmarkStart w:id="0" w:name="_GoBack"/>
      <w:bookmarkEnd w:id="0"/>
      <w:r w:rsidRPr="004A350C">
        <w:rPr>
          <w:rFonts w:ascii="Arial" w:eastAsia="Times New Roman" w:hAnsi="Arial" w:cs="Arial"/>
          <w:color w:val="222222"/>
          <w:sz w:val="20"/>
          <w:szCs w:val="20"/>
          <w:lang w:val="es-AR"/>
        </w:rPr>
        <w:t>Disposición 9629/2019</w:t>
      </w:r>
    </w:p>
    <w:p w:rsidR="004A350C" w:rsidRPr="004A350C" w:rsidRDefault="004A350C" w:rsidP="00F3710E">
      <w:pPr>
        <w:shd w:val="clear" w:color="auto" w:fill="FFFFFF"/>
        <w:spacing w:after="420" w:line="300" w:lineRule="atLeast"/>
        <w:jc w:val="both"/>
        <w:rPr>
          <w:rFonts w:ascii="Arial" w:eastAsia="Times New Roman" w:hAnsi="Arial" w:cs="Arial"/>
          <w:color w:val="222222"/>
          <w:sz w:val="20"/>
          <w:szCs w:val="20"/>
          <w:lang w:val="es-AR"/>
        </w:rPr>
      </w:pPr>
      <w:r w:rsidRPr="004A350C">
        <w:rPr>
          <w:rFonts w:ascii="Arial" w:eastAsia="Times New Roman" w:hAnsi="Arial" w:cs="Arial"/>
          <w:color w:val="222222"/>
          <w:sz w:val="20"/>
          <w:szCs w:val="20"/>
          <w:lang w:val="es-AR"/>
        </w:rPr>
        <w:t>DI-2019-9629-APN-ANMAT#MSYDS – Productos médicos: Prohibición de uso y comercialización.</w:t>
      </w:r>
    </w:p>
    <w:p w:rsidR="004A350C" w:rsidRPr="004A350C" w:rsidRDefault="004A350C" w:rsidP="00F3710E">
      <w:pPr>
        <w:shd w:val="clear" w:color="auto" w:fill="FFFFFF"/>
        <w:spacing w:after="420" w:line="300" w:lineRule="atLeast"/>
        <w:jc w:val="both"/>
        <w:rPr>
          <w:rFonts w:ascii="Arial" w:eastAsia="Times New Roman" w:hAnsi="Arial" w:cs="Arial"/>
          <w:color w:val="222222"/>
          <w:sz w:val="20"/>
          <w:szCs w:val="20"/>
          <w:lang w:val="es-AR"/>
        </w:rPr>
      </w:pPr>
      <w:r w:rsidRPr="004A350C">
        <w:rPr>
          <w:rFonts w:ascii="Arial" w:eastAsia="Times New Roman" w:hAnsi="Arial" w:cs="Arial"/>
          <w:color w:val="222222"/>
          <w:sz w:val="20"/>
          <w:szCs w:val="20"/>
          <w:lang w:val="es-AR"/>
        </w:rPr>
        <w:t>Ciudad de Buenos Aires, 28/11/2019</w:t>
      </w:r>
    </w:p>
    <w:p w:rsidR="004A350C" w:rsidRPr="004A350C" w:rsidRDefault="004A350C" w:rsidP="00F3710E">
      <w:pPr>
        <w:shd w:val="clear" w:color="auto" w:fill="FFFFFF"/>
        <w:spacing w:after="420" w:line="300" w:lineRule="atLeast"/>
        <w:jc w:val="both"/>
        <w:rPr>
          <w:rFonts w:ascii="Arial" w:eastAsia="Times New Roman" w:hAnsi="Arial" w:cs="Arial"/>
          <w:color w:val="222222"/>
          <w:sz w:val="20"/>
          <w:szCs w:val="20"/>
          <w:lang w:val="es-AR"/>
        </w:rPr>
      </w:pPr>
      <w:r w:rsidRPr="004A350C">
        <w:rPr>
          <w:rFonts w:ascii="Arial" w:eastAsia="Times New Roman" w:hAnsi="Arial" w:cs="Arial"/>
          <w:color w:val="222222"/>
          <w:sz w:val="20"/>
          <w:szCs w:val="20"/>
          <w:lang w:val="es-AR"/>
        </w:rPr>
        <w:t>VISTO el expediente N° EX–2019–71990386–APN-DGA#ANMAT del registro de esta Administración Nacional de Medicamentos, Alimentos y Tecnología Médica (ANMAT), y</w:t>
      </w:r>
    </w:p>
    <w:p w:rsidR="004A350C" w:rsidRPr="004A350C" w:rsidRDefault="004A350C" w:rsidP="00F3710E">
      <w:pPr>
        <w:shd w:val="clear" w:color="auto" w:fill="FFFFFF"/>
        <w:spacing w:after="420" w:line="300" w:lineRule="atLeast"/>
        <w:jc w:val="both"/>
        <w:rPr>
          <w:rFonts w:ascii="Arial" w:eastAsia="Times New Roman" w:hAnsi="Arial" w:cs="Arial"/>
          <w:color w:val="222222"/>
          <w:sz w:val="20"/>
          <w:szCs w:val="20"/>
          <w:lang w:val="es-AR"/>
        </w:rPr>
      </w:pPr>
      <w:r w:rsidRPr="004A350C">
        <w:rPr>
          <w:rFonts w:ascii="Arial" w:eastAsia="Times New Roman" w:hAnsi="Arial" w:cs="Arial"/>
          <w:color w:val="222222"/>
          <w:sz w:val="20"/>
          <w:szCs w:val="20"/>
          <w:lang w:val="es-AR"/>
        </w:rPr>
        <w:t>CONSIDERANDO:</w:t>
      </w:r>
    </w:p>
    <w:p w:rsidR="004A350C" w:rsidRPr="004A350C" w:rsidRDefault="004A350C" w:rsidP="00F3710E">
      <w:pPr>
        <w:shd w:val="clear" w:color="auto" w:fill="FFFFFF"/>
        <w:spacing w:after="420" w:line="300" w:lineRule="atLeast"/>
        <w:jc w:val="both"/>
        <w:rPr>
          <w:rFonts w:ascii="Arial" w:eastAsia="Times New Roman" w:hAnsi="Arial" w:cs="Arial"/>
          <w:color w:val="222222"/>
          <w:sz w:val="20"/>
          <w:szCs w:val="20"/>
          <w:lang w:val="es-AR"/>
        </w:rPr>
      </w:pPr>
      <w:r w:rsidRPr="004A350C">
        <w:rPr>
          <w:rFonts w:ascii="Arial" w:eastAsia="Times New Roman" w:hAnsi="Arial" w:cs="Arial"/>
          <w:color w:val="222222"/>
          <w:sz w:val="20"/>
          <w:szCs w:val="20"/>
          <w:lang w:val="es-AR"/>
        </w:rPr>
        <w:t>Que en el marco de la revisión de la vigencia terapéutica de Ingredientes Farmacéuticos Activos (</w:t>
      </w:r>
      <w:proofErr w:type="spellStart"/>
      <w:r w:rsidRPr="004A350C">
        <w:rPr>
          <w:rFonts w:ascii="Arial" w:eastAsia="Times New Roman" w:hAnsi="Arial" w:cs="Arial"/>
          <w:color w:val="222222"/>
          <w:sz w:val="20"/>
          <w:szCs w:val="20"/>
          <w:lang w:val="es-AR"/>
        </w:rPr>
        <w:t>IFA’s</w:t>
      </w:r>
      <w:proofErr w:type="spellEnd"/>
      <w:r w:rsidRPr="004A350C">
        <w:rPr>
          <w:rFonts w:ascii="Arial" w:eastAsia="Times New Roman" w:hAnsi="Arial" w:cs="Arial"/>
          <w:color w:val="222222"/>
          <w:sz w:val="20"/>
          <w:szCs w:val="20"/>
          <w:lang w:val="es-AR"/>
        </w:rPr>
        <w:t xml:space="preserve">) en asociación a dosis fijas, la Dirección de Evaluación de Tecnologías Sanitarias (DETS) comunica que ha recibido informes de diferentes entidades científicas, indicando que estudios realizados demuestran que la dispensa de la asociación a dosis fija de medicamentos cuyos ingredientes farmacéuticos activos contiene una combinación de </w:t>
      </w:r>
      <w:proofErr w:type="spellStart"/>
      <w:r w:rsidRPr="004A350C">
        <w:rPr>
          <w:rFonts w:ascii="Arial" w:eastAsia="Times New Roman" w:hAnsi="Arial" w:cs="Arial"/>
          <w:color w:val="222222"/>
          <w:sz w:val="20"/>
          <w:szCs w:val="20"/>
          <w:lang w:val="es-AR"/>
        </w:rPr>
        <w:t>Meloxicam</w:t>
      </w:r>
      <w:proofErr w:type="spellEnd"/>
      <w:r w:rsidRPr="004A350C">
        <w:rPr>
          <w:rFonts w:ascii="Arial" w:eastAsia="Times New Roman" w:hAnsi="Arial" w:cs="Arial"/>
          <w:color w:val="222222"/>
          <w:sz w:val="20"/>
          <w:szCs w:val="20"/>
          <w:lang w:val="es-AR"/>
        </w:rPr>
        <w:t>/glucosamina, muestran una eficacia cuestionada en pacientes sometidos a esta combinación de fármacos, dado que no permite la titulación de la dosis de cada fármaco en particular ni adecuar la dosis, acortar el tratamiento o suspender un principio activo ante la aparición de efectos adversos, sin afectar a los restantes componentes de la asociación, produciendo un aumento estadísticamente significativo de la mortalidad, de la internación por hemorragia digestiva, de la internación por insuficiencia cardíaca o insuficiencia renal.</w:t>
      </w:r>
    </w:p>
    <w:p w:rsidR="004A350C" w:rsidRPr="004A350C" w:rsidRDefault="004A350C" w:rsidP="00F3710E">
      <w:pPr>
        <w:shd w:val="clear" w:color="auto" w:fill="FFFFFF"/>
        <w:spacing w:after="420" w:line="300" w:lineRule="atLeast"/>
        <w:jc w:val="both"/>
        <w:rPr>
          <w:rFonts w:ascii="Arial" w:eastAsia="Times New Roman" w:hAnsi="Arial" w:cs="Arial"/>
          <w:color w:val="222222"/>
          <w:sz w:val="20"/>
          <w:szCs w:val="20"/>
          <w:lang w:val="es-AR"/>
        </w:rPr>
      </w:pPr>
      <w:r w:rsidRPr="004A350C">
        <w:rPr>
          <w:rFonts w:ascii="Arial" w:eastAsia="Times New Roman" w:hAnsi="Arial" w:cs="Arial"/>
          <w:color w:val="222222"/>
          <w:sz w:val="20"/>
          <w:szCs w:val="20"/>
          <w:lang w:val="es-AR"/>
        </w:rPr>
        <w:t xml:space="preserve">Que habiendo tomado intervención la Dirección de Evaluación y Registro de Medicamentos (DERM), agrega que la glucosamina es un </w:t>
      </w:r>
      <w:proofErr w:type="spellStart"/>
      <w:r w:rsidRPr="004A350C">
        <w:rPr>
          <w:rFonts w:ascii="Arial" w:eastAsia="Times New Roman" w:hAnsi="Arial" w:cs="Arial"/>
          <w:color w:val="222222"/>
          <w:sz w:val="20"/>
          <w:szCs w:val="20"/>
          <w:lang w:val="es-AR"/>
        </w:rPr>
        <w:t>aminoglucido</w:t>
      </w:r>
      <w:proofErr w:type="spellEnd"/>
      <w:r w:rsidRPr="004A350C">
        <w:rPr>
          <w:rFonts w:ascii="Arial" w:eastAsia="Times New Roman" w:hAnsi="Arial" w:cs="Arial"/>
          <w:color w:val="222222"/>
          <w:sz w:val="20"/>
          <w:szCs w:val="20"/>
          <w:lang w:val="es-AR"/>
        </w:rPr>
        <w:t xml:space="preserve"> que participa de la biosíntesis del cartílago articular y del ácido Hialurónico del líquido sinovial. Esta biosíntesis se halla alterada en la artrosis, proceso degenerativo </w:t>
      </w:r>
      <w:proofErr w:type="spellStart"/>
      <w:r w:rsidRPr="004A350C">
        <w:rPr>
          <w:rFonts w:ascii="Arial" w:eastAsia="Times New Roman" w:hAnsi="Arial" w:cs="Arial"/>
          <w:color w:val="222222"/>
          <w:sz w:val="20"/>
          <w:szCs w:val="20"/>
          <w:lang w:val="es-AR"/>
        </w:rPr>
        <w:t>dismetabólico</w:t>
      </w:r>
      <w:proofErr w:type="spellEnd"/>
      <w:r w:rsidRPr="004A350C">
        <w:rPr>
          <w:rFonts w:ascii="Arial" w:eastAsia="Times New Roman" w:hAnsi="Arial" w:cs="Arial"/>
          <w:color w:val="222222"/>
          <w:sz w:val="20"/>
          <w:szCs w:val="20"/>
          <w:lang w:val="es-AR"/>
        </w:rPr>
        <w:t>, que compromete el cartílago articular. En la artrosis, se ha verificado una ausencia local de glucosamina, debido a una disminución de la permeabilidad de la capsula articular y por alteraciones enzimáticas en las células de la membrana sinovial del cartílago.</w:t>
      </w:r>
    </w:p>
    <w:p w:rsidR="004A350C" w:rsidRPr="004A350C" w:rsidRDefault="004A350C" w:rsidP="00F3710E">
      <w:pPr>
        <w:shd w:val="clear" w:color="auto" w:fill="FFFFFF"/>
        <w:spacing w:after="420" w:line="300" w:lineRule="atLeast"/>
        <w:jc w:val="both"/>
        <w:rPr>
          <w:rFonts w:ascii="Arial" w:eastAsia="Times New Roman" w:hAnsi="Arial" w:cs="Arial"/>
          <w:color w:val="222222"/>
          <w:sz w:val="20"/>
          <w:szCs w:val="20"/>
          <w:lang w:val="es-AR"/>
        </w:rPr>
      </w:pPr>
      <w:proofErr w:type="gramStart"/>
      <w:r w:rsidRPr="004A350C">
        <w:rPr>
          <w:rFonts w:ascii="Arial" w:eastAsia="Times New Roman" w:hAnsi="Arial" w:cs="Arial"/>
          <w:color w:val="222222"/>
          <w:sz w:val="20"/>
          <w:szCs w:val="20"/>
          <w:lang w:val="es-AR"/>
        </w:rPr>
        <w:t>Que</w:t>
      </w:r>
      <w:proofErr w:type="gramEnd"/>
      <w:r w:rsidRPr="004A350C">
        <w:rPr>
          <w:rFonts w:ascii="Arial" w:eastAsia="Times New Roman" w:hAnsi="Arial" w:cs="Arial"/>
          <w:color w:val="222222"/>
          <w:sz w:val="20"/>
          <w:szCs w:val="20"/>
          <w:lang w:val="es-AR"/>
        </w:rPr>
        <w:t xml:space="preserve"> en relación a ello, la glucosamina se comercializa en nuestro país como clorhidrato de glucosamina y como sulfato de glucosamina, siendo este último por su mejor biodisponibilidad el que resulta eficaz, limitando su uso a tres (3) meses y debiendo dejar al menos un periodo de descanso de dos (2) meses pudiéndose repetir luego de evaluar si resulta eficaz en el paciente.</w:t>
      </w:r>
    </w:p>
    <w:p w:rsidR="004A350C" w:rsidRPr="004A350C" w:rsidRDefault="004A350C" w:rsidP="00F3710E">
      <w:pPr>
        <w:shd w:val="clear" w:color="auto" w:fill="FFFFFF"/>
        <w:spacing w:after="420" w:line="300" w:lineRule="atLeast"/>
        <w:jc w:val="both"/>
        <w:rPr>
          <w:rFonts w:ascii="Arial" w:eastAsia="Times New Roman" w:hAnsi="Arial" w:cs="Arial"/>
          <w:color w:val="222222"/>
          <w:sz w:val="20"/>
          <w:szCs w:val="20"/>
          <w:lang w:val="es-AR"/>
        </w:rPr>
      </w:pPr>
      <w:r w:rsidRPr="004A350C">
        <w:rPr>
          <w:rFonts w:ascii="Arial" w:eastAsia="Times New Roman" w:hAnsi="Arial" w:cs="Arial"/>
          <w:color w:val="222222"/>
          <w:sz w:val="20"/>
          <w:szCs w:val="20"/>
          <w:lang w:val="es-AR"/>
        </w:rPr>
        <w:lastRenderedPageBreak/>
        <w:t xml:space="preserve">Que asimismo la DERM informa que el </w:t>
      </w:r>
      <w:proofErr w:type="spellStart"/>
      <w:r w:rsidRPr="004A350C">
        <w:rPr>
          <w:rFonts w:ascii="Arial" w:eastAsia="Times New Roman" w:hAnsi="Arial" w:cs="Arial"/>
          <w:color w:val="222222"/>
          <w:sz w:val="20"/>
          <w:szCs w:val="20"/>
          <w:lang w:val="es-AR"/>
        </w:rPr>
        <w:t>meloxicam</w:t>
      </w:r>
      <w:proofErr w:type="spellEnd"/>
      <w:r w:rsidRPr="004A350C">
        <w:rPr>
          <w:rFonts w:ascii="Arial" w:eastAsia="Times New Roman" w:hAnsi="Arial" w:cs="Arial"/>
          <w:color w:val="222222"/>
          <w:sz w:val="20"/>
          <w:szCs w:val="20"/>
          <w:lang w:val="es-AR"/>
        </w:rPr>
        <w:t xml:space="preserve"> es un antiinflamatorio no esteroide (AINE) perteneciente al grupo de las </w:t>
      </w:r>
      <w:proofErr w:type="spellStart"/>
      <w:r w:rsidRPr="004A350C">
        <w:rPr>
          <w:rFonts w:ascii="Arial" w:eastAsia="Times New Roman" w:hAnsi="Arial" w:cs="Arial"/>
          <w:color w:val="222222"/>
          <w:sz w:val="20"/>
          <w:szCs w:val="20"/>
          <w:lang w:val="es-AR"/>
        </w:rPr>
        <w:t>enolcarboxamidas</w:t>
      </w:r>
      <w:proofErr w:type="spellEnd"/>
      <w:r w:rsidRPr="004A350C">
        <w:rPr>
          <w:rFonts w:ascii="Arial" w:eastAsia="Times New Roman" w:hAnsi="Arial" w:cs="Arial"/>
          <w:color w:val="222222"/>
          <w:sz w:val="20"/>
          <w:szCs w:val="20"/>
          <w:lang w:val="es-AR"/>
        </w:rPr>
        <w:t xml:space="preserve"> y se caracteriza por inhibir las prostaglandinas (mediadoras de la inflamación) en forma más selectiva en el sitio de la inflamación que sobre la mucosa gastroduodenal o sobre el riñón. Este mecanismo de acción se basa en una inhibición preferencial de la enzima </w:t>
      </w:r>
      <w:proofErr w:type="spellStart"/>
      <w:r w:rsidRPr="004A350C">
        <w:rPr>
          <w:rFonts w:ascii="Arial" w:eastAsia="Times New Roman" w:hAnsi="Arial" w:cs="Arial"/>
          <w:color w:val="222222"/>
          <w:sz w:val="20"/>
          <w:szCs w:val="20"/>
          <w:lang w:val="es-AR"/>
        </w:rPr>
        <w:t>ciclooxigenasa</w:t>
      </w:r>
      <w:proofErr w:type="spellEnd"/>
      <w:r w:rsidRPr="004A350C">
        <w:rPr>
          <w:rFonts w:ascii="Arial" w:eastAsia="Times New Roman" w:hAnsi="Arial" w:cs="Arial"/>
          <w:color w:val="222222"/>
          <w:sz w:val="20"/>
          <w:szCs w:val="20"/>
          <w:lang w:val="es-AR"/>
        </w:rPr>
        <w:t xml:space="preserve"> – 2 sobre la zona inflamada con respecto a la ciclooxigenasa-1, responsable de los efectos adversos.</w:t>
      </w:r>
    </w:p>
    <w:p w:rsidR="004A350C" w:rsidRPr="004A350C" w:rsidRDefault="004A350C" w:rsidP="00F3710E">
      <w:pPr>
        <w:shd w:val="clear" w:color="auto" w:fill="FFFFFF"/>
        <w:spacing w:after="420" w:line="300" w:lineRule="atLeast"/>
        <w:jc w:val="both"/>
        <w:rPr>
          <w:rFonts w:ascii="Arial" w:eastAsia="Times New Roman" w:hAnsi="Arial" w:cs="Arial"/>
          <w:color w:val="222222"/>
          <w:sz w:val="20"/>
          <w:szCs w:val="20"/>
          <w:lang w:val="es-AR"/>
        </w:rPr>
      </w:pPr>
      <w:r w:rsidRPr="004A350C">
        <w:rPr>
          <w:rFonts w:ascii="Arial" w:eastAsia="Times New Roman" w:hAnsi="Arial" w:cs="Arial"/>
          <w:color w:val="222222"/>
          <w:sz w:val="20"/>
          <w:szCs w:val="20"/>
          <w:lang w:val="es-AR"/>
        </w:rPr>
        <w:t xml:space="preserve">Que el </w:t>
      </w:r>
      <w:proofErr w:type="spellStart"/>
      <w:r w:rsidRPr="004A350C">
        <w:rPr>
          <w:rFonts w:ascii="Arial" w:eastAsia="Times New Roman" w:hAnsi="Arial" w:cs="Arial"/>
          <w:color w:val="222222"/>
          <w:sz w:val="20"/>
          <w:szCs w:val="20"/>
          <w:lang w:val="es-AR"/>
        </w:rPr>
        <w:t>meloxicam</w:t>
      </w:r>
      <w:proofErr w:type="spellEnd"/>
      <w:r w:rsidRPr="004A350C">
        <w:rPr>
          <w:rFonts w:ascii="Arial" w:eastAsia="Times New Roman" w:hAnsi="Arial" w:cs="Arial"/>
          <w:color w:val="222222"/>
          <w:sz w:val="20"/>
          <w:szCs w:val="20"/>
          <w:lang w:val="es-AR"/>
        </w:rPr>
        <w:t xml:space="preserve">, al igual que el resto de los AINE no selectivos, es un fármaco cuestionado debido a las alertas cardiovasculares de las Agencias Regulatorias Internacionales (entre ellas la FDA- </w:t>
      </w:r>
      <w:proofErr w:type="spellStart"/>
      <w:r w:rsidRPr="004A350C">
        <w:rPr>
          <w:rFonts w:ascii="Arial" w:eastAsia="Times New Roman" w:hAnsi="Arial" w:cs="Arial"/>
          <w:color w:val="222222"/>
          <w:sz w:val="20"/>
          <w:szCs w:val="20"/>
          <w:lang w:val="es-AR"/>
        </w:rPr>
        <w:t>Food</w:t>
      </w:r>
      <w:proofErr w:type="spellEnd"/>
      <w:r w:rsidRPr="004A350C">
        <w:rPr>
          <w:rFonts w:ascii="Arial" w:eastAsia="Times New Roman" w:hAnsi="Arial" w:cs="Arial"/>
          <w:color w:val="222222"/>
          <w:sz w:val="20"/>
          <w:szCs w:val="20"/>
          <w:lang w:val="es-AR"/>
        </w:rPr>
        <w:t xml:space="preserve"> and </w:t>
      </w:r>
      <w:proofErr w:type="spellStart"/>
      <w:r w:rsidRPr="004A350C">
        <w:rPr>
          <w:rFonts w:ascii="Arial" w:eastAsia="Times New Roman" w:hAnsi="Arial" w:cs="Arial"/>
          <w:color w:val="222222"/>
          <w:sz w:val="20"/>
          <w:szCs w:val="20"/>
          <w:lang w:val="es-AR"/>
        </w:rPr>
        <w:t>Drug</w:t>
      </w:r>
      <w:proofErr w:type="spellEnd"/>
      <w:r w:rsidRPr="004A350C">
        <w:rPr>
          <w:rFonts w:ascii="Arial" w:eastAsia="Times New Roman" w:hAnsi="Arial" w:cs="Arial"/>
          <w:color w:val="222222"/>
          <w:sz w:val="20"/>
          <w:szCs w:val="20"/>
          <w:lang w:val="es-AR"/>
        </w:rPr>
        <w:t xml:space="preserve"> </w:t>
      </w:r>
      <w:proofErr w:type="spellStart"/>
      <w:r w:rsidRPr="004A350C">
        <w:rPr>
          <w:rFonts w:ascii="Arial" w:eastAsia="Times New Roman" w:hAnsi="Arial" w:cs="Arial"/>
          <w:color w:val="222222"/>
          <w:sz w:val="20"/>
          <w:szCs w:val="20"/>
          <w:lang w:val="es-AR"/>
        </w:rPr>
        <w:t>Administration</w:t>
      </w:r>
      <w:proofErr w:type="spellEnd"/>
      <w:r w:rsidRPr="004A350C">
        <w:rPr>
          <w:rFonts w:ascii="Arial" w:eastAsia="Times New Roman" w:hAnsi="Arial" w:cs="Arial"/>
          <w:color w:val="222222"/>
          <w:sz w:val="20"/>
          <w:szCs w:val="20"/>
          <w:lang w:val="es-AR"/>
        </w:rPr>
        <w:t xml:space="preserve"> de Estados Unidos).</w:t>
      </w:r>
    </w:p>
    <w:p w:rsidR="004A350C" w:rsidRPr="004A350C" w:rsidRDefault="004A350C" w:rsidP="00F3710E">
      <w:pPr>
        <w:shd w:val="clear" w:color="auto" w:fill="FFFFFF"/>
        <w:spacing w:after="420" w:line="300" w:lineRule="atLeast"/>
        <w:jc w:val="both"/>
        <w:rPr>
          <w:rFonts w:ascii="Arial" w:eastAsia="Times New Roman" w:hAnsi="Arial" w:cs="Arial"/>
          <w:color w:val="222222"/>
          <w:sz w:val="20"/>
          <w:szCs w:val="20"/>
          <w:lang w:val="es-AR"/>
        </w:rPr>
      </w:pPr>
      <w:proofErr w:type="gramStart"/>
      <w:r w:rsidRPr="004A350C">
        <w:rPr>
          <w:rFonts w:ascii="Arial" w:eastAsia="Times New Roman" w:hAnsi="Arial" w:cs="Arial"/>
          <w:color w:val="222222"/>
          <w:sz w:val="20"/>
          <w:szCs w:val="20"/>
          <w:lang w:val="es-AR"/>
        </w:rPr>
        <w:t>Que</w:t>
      </w:r>
      <w:proofErr w:type="gramEnd"/>
      <w:r w:rsidRPr="004A350C">
        <w:rPr>
          <w:rFonts w:ascii="Arial" w:eastAsia="Times New Roman" w:hAnsi="Arial" w:cs="Arial"/>
          <w:color w:val="222222"/>
          <w:sz w:val="20"/>
          <w:szCs w:val="20"/>
          <w:lang w:val="es-AR"/>
        </w:rPr>
        <w:t xml:space="preserve"> en nuestro país, esta asociación está indicada para el tratamiento sintomático a corto plazo de la artrosis y las diferentes formas de reumatismos </w:t>
      </w:r>
      <w:proofErr w:type="spellStart"/>
      <w:r w:rsidRPr="004A350C">
        <w:rPr>
          <w:rFonts w:ascii="Arial" w:eastAsia="Times New Roman" w:hAnsi="Arial" w:cs="Arial"/>
          <w:color w:val="222222"/>
          <w:sz w:val="20"/>
          <w:szCs w:val="20"/>
          <w:lang w:val="es-AR"/>
        </w:rPr>
        <w:t>extraarticulares</w:t>
      </w:r>
      <w:proofErr w:type="spellEnd"/>
      <w:r w:rsidRPr="004A350C">
        <w:rPr>
          <w:rFonts w:ascii="Arial" w:eastAsia="Times New Roman" w:hAnsi="Arial" w:cs="Arial"/>
          <w:color w:val="222222"/>
          <w:sz w:val="20"/>
          <w:szCs w:val="20"/>
          <w:lang w:val="es-AR"/>
        </w:rPr>
        <w:t>.</w:t>
      </w:r>
    </w:p>
    <w:p w:rsidR="004A350C" w:rsidRPr="004A350C" w:rsidRDefault="004A350C" w:rsidP="00F3710E">
      <w:pPr>
        <w:shd w:val="clear" w:color="auto" w:fill="FFFFFF"/>
        <w:spacing w:after="420" w:line="300" w:lineRule="atLeast"/>
        <w:jc w:val="both"/>
        <w:rPr>
          <w:rFonts w:ascii="Arial" w:eastAsia="Times New Roman" w:hAnsi="Arial" w:cs="Arial"/>
          <w:color w:val="222222"/>
          <w:sz w:val="20"/>
          <w:szCs w:val="20"/>
          <w:lang w:val="es-AR"/>
        </w:rPr>
      </w:pPr>
      <w:r w:rsidRPr="004A350C">
        <w:rPr>
          <w:rFonts w:ascii="Arial" w:eastAsia="Times New Roman" w:hAnsi="Arial" w:cs="Arial"/>
          <w:color w:val="222222"/>
          <w:sz w:val="20"/>
          <w:szCs w:val="20"/>
          <w:lang w:val="es-AR"/>
        </w:rPr>
        <w:t>Que efectuada una consulta con diversas agencias sanitarias – EMA (Europa), FDA (Estados Unidos), AEMPS (España), ANSM (Francia), ANVISA (Brasil), COFEPRIS (México)- solo se encontró un registro con dicha combinación de IFAS.</w:t>
      </w:r>
    </w:p>
    <w:p w:rsidR="004A350C" w:rsidRPr="004A350C" w:rsidRDefault="004A350C" w:rsidP="00F3710E">
      <w:pPr>
        <w:shd w:val="clear" w:color="auto" w:fill="FFFFFF"/>
        <w:spacing w:after="420" w:line="300" w:lineRule="atLeast"/>
        <w:jc w:val="both"/>
        <w:rPr>
          <w:rFonts w:ascii="Arial" w:eastAsia="Times New Roman" w:hAnsi="Arial" w:cs="Arial"/>
          <w:color w:val="222222"/>
          <w:sz w:val="20"/>
          <w:szCs w:val="20"/>
          <w:lang w:val="es-AR"/>
        </w:rPr>
      </w:pPr>
      <w:r w:rsidRPr="004A350C">
        <w:rPr>
          <w:rFonts w:ascii="Arial" w:eastAsia="Times New Roman" w:hAnsi="Arial" w:cs="Arial"/>
          <w:color w:val="222222"/>
          <w:sz w:val="20"/>
          <w:szCs w:val="20"/>
          <w:lang w:val="es-AR"/>
        </w:rPr>
        <w:t xml:space="preserve">Que existe disponibilidad en el mercado de </w:t>
      </w:r>
      <w:proofErr w:type="spellStart"/>
      <w:r w:rsidRPr="004A350C">
        <w:rPr>
          <w:rFonts w:ascii="Arial" w:eastAsia="Times New Roman" w:hAnsi="Arial" w:cs="Arial"/>
          <w:color w:val="222222"/>
          <w:sz w:val="20"/>
          <w:szCs w:val="20"/>
          <w:lang w:val="es-AR"/>
        </w:rPr>
        <w:t>monodrogas</w:t>
      </w:r>
      <w:proofErr w:type="spellEnd"/>
      <w:r w:rsidRPr="004A350C">
        <w:rPr>
          <w:rFonts w:ascii="Arial" w:eastAsia="Times New Roman" w:hAnsi="Arial" w:cs="Arial"/>
          <w:color w:val="222222"/>
          <w:sz w:val="20"/>
          <w:szCs w:val="20"/>
          <w:lang w:val="es-AR"/>
        </w:rPr>
        <w:t xml:space="preserve"> para ser prescriptas en pacientes que lo requieran con la ventaja de poder suspender y dosificar según las necesidades individuales.</w:t>
      </w:r>
    </w:p>
    <w:p w:rsidR="004A350C" w:rsidRPr="004A350C" w:rsidRDefault="004A350C" w:rsidP="00F3710E">
      <w:pPr>
        <w:shd w:val="clear" w:color="auto" w:fill="FFFFFF"/>
        <w:spacing w:after="420" w:line="300" w:lineRule="atLeast"/>
        <w:jc w:val="both"/>
        <w:rPr>
          <w:rFonts w:ascii="Arial" w:eastAsia="Times New Roman" w:hAnsi="Arial" w:cs="Arial"/>
          <w:color w:val="222222"/>
          <w:sz w:val="20"/>
          <w:szCs w:val="20"/>
          <w:lang w:val="es-AR"/>
        </w:rPr>
      </w:pPr>
      <w:r w:rsidRPr="004A350C">
        <w:rPr>
          <w:rFonts w:ascii="Arial" w:eastAsia="Times New Roman" w:hAnsi="Arial" w:cs="Arial"/>
          <w:color w:val="222222"/>
          <w:sz w:val="20"/>
          <w:szCs w:val="20"/>
          <w:lang w:val="es-AR"/>
        </w:rPr>
        <w:t>Que la DETS y la DERM, basadas en los informes obrantes en el expediente, recomiendan suspender la comercialización y uso de todas las especialidades medicinales que contengan como principio activo la asociación a dosis fijas de glucosamina-</w:t>
      </w:r>
      <w:proofErr w:type="spellStart"/>
      <w:r w:rsidRPr="004A350C">
        <w:rPr>
          <w:rFonts w:ascii="Arial" w:eastAsia="Times New Roman" w:hAnsi="Arial" w:cs="Arial"/>
          <w:color w:val="222222"/>
          <w:sz w:val="20"/>
          <w:szCs w:val="20"/>
          <w:lang w:val="es-AR"/>
        </w:rPr>
        <w:t>meloxicam</w:t>
      </w:r>
      <w:proofErr w:type="spellEnd"/>
      <w:r w:rsidRPr="004A350C">
        <w:rPr>
          <w:rFonts w:ascii="Arial" w:eastAsia="Times New Roman" w:hAnsi="Arial" w:cs="Arial"/>
          <w:color w:val="222222"/>
          <w:sz w:val="20"/>
          <w:szCs w:val="20"/>
          <w:lang w:val="es-AR"/>
        </w:rPr>
        <w:t xml:space="preserve"> (</w:t>
      </w:r>
      <w:proofErr w:type="spellStart"/>
      <w:r w:rsidRPr="004A350C">
        <w:rPr>
          <w:rFonts w:ascii="Arial" w:eastAsia="Times New Roman" w:hAnsi="Arial" w:cs="Arial"/>
          <w:color w:val="222222"/>
          <w:sz w:val="20"/>
          <w:szCs w:val="20"/>
          <w:lang w:val="es-AR"/>
        </w:rPr>
        <w:t>monodosis</w:t>
      </w:r>
      <w:proofErr w:type="spellEnd"/>
      <w:r w:rsidRPr="004A350C">
        <w:rPr>
          <w:rFonts w:ascii="Arial" w:eastAsia="Times New Roman" w:hAnsi="Arial" w:cs="Arial"/>
          <w:color w:val="222222"/>
          <w:sz w:val="20"/>
          <w:szCs w:val="20"/>
          <w:lang w:val="es-AR"/>
        </w:rPr>
        <w:t xml:space="preserve"> en un solo comprimido o sobre), sin que la medida alcance a los productos que se presenten como </w:t>
      </w:r>
      <w:proofErr w:type="spellStart"/>
      <w:r w:rsidRPr="004A350C">
        <w:rPr>
          <w:rFonts w:ascii="Arial" w:eastAsia="Times New Roman" w:hAnsi="Arial" w:cs="Arial"/>
          <w:color w:val="222222"/>
          <w:sz w:val="20"/>
          <w:szCs w:val="20"/>
          <w:lang w:val="es-AR"/>
        </w:rPr>
        <w:t>monodroga</w:t>
      </w:r>
      <w:proofErr w:type="spellEnd"/>
      <w:r w:rsidRPr="004A350C">
        <w:rPr>
          <w:rFonts w:ascii="Arial" w:eastAsia="Times New Roman" w:hAnsi="Arial" w:cs="Arial"/>
          <w:color w:val="222222"/>
          <w:sz w:val="20"/>
          <w:szCs w:val="20"/>
          <w:lang w:val="es-AR"/>
        </w:rPr>
        <w:t xml:space="preserve"> de ambos </w:t>
      </w:r>
      <w:proofErr w:type="spellStart"/>
      <w:r w:rsidRPr="004A350C">
        <w:rPr>
          <w:rFonts w:ascii="Arial" w:eastAsia="Times New Roman" w:hAnsi="Arial" w:cs="Arial"/>
          <w:color w:val="222222"/>
          <w:sz w:val="20"/>
          <w:szCs w:val="20"/>
          <w:lang w:val="es-AR"/>
        </w:rPr>
        <w:t>IFA’s</w:t>
      </w:r>
      <w:proofErr w:type="spellEnd"/>
      <w:r w:rsidRPr="004A350C">
        <w:rPr>
          <w:rFonts w:ascii="Arial" w:eastAsia="Times New Roman" w:hAnsi="Arial" w:cs="Arial"/>
          <w:color w:val="222222"/>
          <w:sz w:val="20"/>
          <w:szCs w:val="20"/>
          <w:lang w:val="es-AR"/>
        </w:rPr>
        <w:t>.</w:t>
      </w:r>
    </w:p>
    <w:p w:rsidR="004A350C" w:rsidRPr="004A350C" w:rsidRDefault="004A350C" w:rsidP="00F3710E">
      <w:pPr>
        <w:shd w:val="clear" w:color="auto" w:fill="FFFFFF"/>
        <w:spacing w:after="420" w:line="300" w:lineRule="atLeast"/>
        <w:jc w:val="both"/>
        <w:rPr>
          <w:rFonts w:ascii="Arial" w:eastAsia="Times New Roman" w:hAnsi="Arial" w:cs="Arial"/>
          <w:color w:val="222222"/>
          <w:sz w:val="20"/>
          <w:szCs w:val="20"/>
          <w:lang w:val="es-AR"/>
        </w:rPr>
      </w:pPr>
      <w:r w:rsidRPr="004A350C">
        <w:rPr>
          <w:rFonts w:ascii="Arial" w:eastAsia="Times New Roman" w:hAnsi="Arial" w:cs="Arial"/>
          <w:color w:val="222222"/>
          <w:sz w:val="20"/>
          <w:szCs w:val="20"/>
          <w:lang w:val="es-AR"/>
        </w:rPr>
        <w:t>Que la Dirección Nacional del Instituto Nacional de Medicamentos recomienda prohibir la comercialización y uso de todas las especialidades medicinales que contengan la asociación a dosis fijas de GLUCOSAMINA- MELOXICAM (</w:t>
      </w:r>
      <w:proofErr w:type="spellStart"/>
      <w:r w:rsidRPr="004A350C">
        <w:rPr>
          <w:rFonts w:ascii="Arial" w:eastAsia="Times New Roman" w:hAnsi="Arial" w:cs="Arial"/>
          <w:color w:val="222222"/>
          <w:sz w:val="20"/>
          <w:szCs w:val="20"/>
          <w:lang w:val="es-AR"/>
        </w:rPr>
        <w:t>monodosis</w:t>
      </w:r>
      <w:proofErr w:type="spellEnd"/>
      <w:r w:rsidRPr="004A350C">
        <w:rPr>
          <w:rFonts w:ascii="Arial" w:eastAsia="Times New Roman" w:hAnsi="Arial" w:cs="Arial"/>
          <w:color w:val="222222"/>
          <w:sz w:val="20"/>
          <w:szCs w:val="20"/>
          <w:lang w:val="es-AR"/>
        </w:rPr>
        <w:t xml:space="preserve"> en un solo comprimido o sobre).</w:t>
      </w:r>
    </w:p>
    <w:p w:rsidR="004A350C" w:rsidRPr="004A350C" w:rsidRDefault="004A350C" w:rsidP="00F3710E">
      <w:pPr>
        <w:shd w:val="clear" w:color="auto" w:fill="FFFFFF"/>
        <w:spacing w:after="420" w:line="300" w:lineRule="atLeast"/>
        <w:jc w:val="both"/>
        <w:rPr>
          <w:rFonts w:ascii="Arial" w:eastAsia="Times New Roman" w:hAnsi="Arial" w:cs="Arial"/>
          <w:color w:val="222222"/>
          <w:sz w:val="20"/>
          <w:szCs w:val="20"/>
          <w:lang w:val="es-AR"/>
        </w:rPr>
      </w:pPr>
      <w:r w:rsidRPr="004A350C">
        <w:rPr>
          <w:rFonts w:ascii="Arial" w:eastAsia="Times New Roman" w:hAnsi="Arial" w:cs="Arial"/>
          <w:color w:val="222222"/>
          <w:sz w:val="20"/>
          <w:szCs w:val="20"/>
          <w:lang w:val="es-AR"/>
        </w:rPr>
        <w:t>Que el artículo 3° de la Resolución Conjunta N° 988/1992 MEOYSP Y 748/1992 MSYAS establece que “las condiciones del registro podrán ser modificadas o ampliadas, así como también suspendidas o canceladas, cuando tales cambios o medidas se hayan producido en el registro de alguno de los países del Anexo I”.</w:t>
      </w:r>
    </w:p>
    <w:p w:rsidR="004A350C" w:rsidRPr="004A350C" w:rsidRDefault="004A350C" w:rsidP="00F3710E">
      <w:pPr>
        <w:shd w:val="clear" w:color="auto" w:fill="FFFFFF"/>
        <w:spacing w:after="420" w:line="300" w:lineRule="atLeast"/>
        <w:jc w:val="both"/>
        <w:rPr>
          <w:rFonts w:ascii="Arial" w:eastAsia="Times New Roman" w:hAnsi="Arial" w:cs="Arial"/>
          <w:color w:val="222222"/>
          <w:sz w:val="20"/>
          <w:szCs w:val="20"/>
          <w:lang w:val="es-AR"/>
        </w:rPr>
      </w:pPr>
      <w:r w:rsidRPr="004A350C">
        <w:rPr>
          <w:rFonts w:ascii="Arial" w:eastAsia="Times New Roman" w:hAnsi="Arial" w:cs="Arial"/>
          <w:color w:val="222222"/>
          <w:sz w:val="20"/>
          <w:szCs w:val="20"/>
          <w:lang w:val="es-AR"/>
        </w:rPr>
        <w:t>Que el artículo 8° inc. d) de la ley 16463 de medicamentos establece que: “Las autorizaciones de elaboración y venta serán canceladas… d) cuando el producto no mantenga finalidades terapéuticas útiles, acordes con los adelantos científicos”.</w:t>
      </w:r>
    </w:p>
    <w:p w:rsidR="004A350C" w:rsidRPr="004A350C" w:rsidRDefault="004A350C" w:rsidP="00F3710E">
      <w:pPr>
        <w:shd w:val="clear" w:color="auto" w:fill="FFFFFF"/>
        <w:spacing w:after="420" w:line="300" w:lineRule="atLeast"/>
        <w:jc w:val="both"/>
        <w:rPr>
          <w:rFonts w:ascii="Arial" w:eastAsia="Times New Roman" w:hAnsi="Arial" w:cs="Arial"/>
          <w:color w:val="222222"/>
          <w:sz w:val="20"/>
          <w:szCs w:val="20"/>
          <w:lang w:val="es-AR"/>
        </w:rPr>
      </w:pPr>
      <w:r w:rsidRPr="004A350C">
        <w:rPr>
          <w:rFonts w:ascii="Arial" w:eastAsia="Times New Roman" w:hAnsi="Arial" w:cs="Arial"/>
          <w:color w:val="222222"/>
          <w:sz w:val="20"/>
          <w:szCs w:val="20"/>
          <w:lang w:val="es-AR"/>
        </w:rPr>
        <w:lastRenderedPageBreak/>
        <w:t xml:space="preserve">Que asimismo el art 8° inc. ñ) del Decreto 1490/92 establece que la ANMAT entre otras, tendrá como atribución y obligación lo siguiente: </w:t>
      </w:r>
      <w:proofErr w:type="gramStart"/>
      <w:r w:rsidRPr="004A350C">
        <w:rPr>
          <w:rFonts w:ascii="Arial" w:eastAsia="Times New Roman" w:hAnsi="Arial" w:cs="Arial"/>
          <w:color w:val="222222"/>
          <w:sz w:val="20"/>
          <w:szCs w:val="20"/>
          <w:lang w:val="es-AR"/>
        </w:rPr>
        <w:t>…”ñ</w:t>
      </w:r>
      <w:proofErr w:type="gramEnd"/>
      <w:r w:rsidRPr="004A350C">
        <w:rPr>
          <w:rFonts w:ascii="Arial" w:eastAsia="Times New Roman" w:hAnsi="Arial" w:cs="Arial"/>
          <w:color w:val="222222"/>
          <w:sz w:val="20"/>
          <w:szCs w:val="20"/>
          <w:lang w:val="es-AR"/>
        </w:rPr>
        <w:t>) adoptar, ante la detección de cualquier factor de riesgo relacionado con la calidad y sanidad de los productos, sustancias, elementos o materiales comprendidos en el artículo 3° del presente decreto, las medidas más oportunas y adecuadas para proteger la salud de la población conforme la normativa vigente.”</w:t>
      </w:r>
    </w:p>
    <w:p w:rsidR="004A350C" w:rsidRPr="004A350C" w:rsidRDefault="004A350C" w:rsidP="00F3710E">
      <w:pPr>
        <w:shd w:val="clear" w:color="auto" w:fill="FFFFFF"/>
        <w:spacing w:after="420" w:line="300" w:lineRule="atLeast"/>
        <w:jc w:val="both"/>
        <w:rPr>
          <w:rFonts w:ascii="Arial" w:eastAsia="Times New Roman" w:hAnsi="Arial" w:cs="Arial"/>
          <w:color w:val="222222"/>
          <w:sz w:val="20"/>
          <w:szCs w:val="20"/>
          <w:lang w:val="es-AR"/>
        </w:rPr>
      </w:pPr>
      <w:r w:rsidRPr="004A350C">
        <w:rPr>
          <w:rFonts w:ascii="Arial" w:eastAsia="Times New Roman" w:hAnsi="Arial" w:cs="Arial"/>
          <w:color w:val="222222"/>
          <w:sz w:val="20"/>
          <w:szCs w:val="20"/>
          <w:lang w:val="es-AR"/>
        </w:rPr>
        <w:t>Que la Dirección de Evaluación de Tecnologías Sanitarias, la Dirección de Evaluación y Registro de Medicamentos del Instituto Nacional de Medicamentos, la Dirección Nacional del Instituto Nacional de Medicamentos y la Dirección de Asuntos Jurídicos han tomado la intervención de su competencia.</w:t>
      </w:r>
    </w:p>
    <w:p w:rsidR="004A350C" w:rsidRPr="004A350C" w:rsidRDefault="004A350C" w:rsidP="00F3710E">
      <w:pPr>
        <w:shd w:val="clear" w:color="auto" w:fill="FFFFFF"/>
        <w:spacing w:after="420" w:line="300" w:lineRule="atLeast"/>
        <w:jc w:val="both"/>
        <w:rPr>
          <w:rFonts w:ascii="Arial" w:eastAsia="Times New Roman" w:hAnsi="Arial" w:cs="Arial"/>
          <w:color w:val="222222"/>
          <w:sz w:val="20"/>
          <w:szCs w:val="20"/>
          <w:lang w:val="es-AR"/>
        </w:rPr>
      </w:pPr>
      <w:r w:rsidRPr="004A350C">
        <w:rPr>
          <w:rFonts w:ascii="Arial" w:eastAsia="Times New Roman" w:hAnsi="Arial" w:cs="Arial"/>
          <w:color w:val="222222"/>
          <w:sz w:val="20"/>
          <w:szCs w:val="20"/>
          <w:lang w:val="es-AR"/>
        </w:rPr>
        <w:t>Que se actúa en virtud de las facultades conferidas por el Decreto 1490/92 y sus modificatorios.</w:t>
      </w:r>
    </w:p>
    <w:p w:rsidR="004A350C" w:rsidRPr="004A350C" w:rsidRDefault="004A350C" w:rsidP="00F3710E">
      <w:pPr>
        <w:shd w:val="clear" w:color="auto" w:fill="FFFFFF"/>
        <w:spacing w:after="420" w:line="300" w:lineRule="atLeast"/>
        <w:jc w:val="both"/>
        <w:rPr>
          <w:rFonts w:ascii="Arial" w:eastAsia="Times New Roman" w:hAnsi="Arial" w:cs="Arial"/>
          <w:color w:val="222222"/>
          <w:sz w:val="20"/>
          <w:szCs w:val="20"/>
          <w:lang w:val="es-AR"/>
        </w:rPr>
      </w:pPr>
      <w:r w:rsidRPr="004A350C">
        <w:rPr>
          <w:rFonts w:ascii="Arial" w:eastAsia="Times New Roman" w:hAnsi="Arial" w:cs="Arial"/>
          <w:color w:val="222222"/>
          <w:sz w:val="20"/>
          <w:szCs w:val="20"/>
          <w:lang w:val="es-AR"/>
        </w:rPr>
        <w:t>Por ello</w:t>
      </w:r>
    </w:p>
    <w:p w:rsidR="004A350C" w:rsidRPr="004A350C" w:rsidRDefault="004A350C" w:rsidP="00F3710E">
      <w:pPr>
        <w:shd w:val="clear" w:color="auto" w:fill="FFFFFF"/>
        <w:spacing w:after="420" w:line="300" w:lineRule="atLeast"/>
        <w:jc w:val="both"/>
        <w:rPr>
          <w:rFonts w:ascii="Arial" w:eastAsia="Times New Roman" w:hAnsi="Arial" w:cs="Arial"/>
          <w:color w:val="222222"/>
          <w:sz w:val="20"/>
          <w:szCs w:val="20"/>
          <w:lang w:val="es-AR"/>
        </w:rPr>
      </w:pPr>
      <w:r w:rsidRPr="004A350C">
        <w:rPr>
          <w:rFonts w:ascii="Arial" w:eastAsia="Times New Roman" w:hAnsi="Arial" w:cs="Arial"/>
          <w:color w:val="222222"/>
          <w:sz w:val="20"/>
          <w:szCs w:val="20"/>
          <w:lang w:val="es-AR"/>
        </w:rPr>
        <w:t>EL ADMINISTRADOR NACIONAL DE LA ADMINISTRACIÓN NACIONAL DE MEDICAMENTOS, ALIMENTOS Y TECNOLOGÍA MÉDICA</w:t>
      </w:r>
    </w:p>
    <w:p w:rsidR="004A350C" w:rsidRPr="004A350C" w:rsidRDefault="004A350C" w:rsidP="00F3710E">
      <w:pPr>
        <w:shd w:val="clear" w:color="auto" w:fill="FFFFFF"/>
        <w:spacing w:after="420" w:line="300" w:lineRule="atLeast"/>
        <w:jc w:val="both"/>
        <w:rPr>
          <w:rFonts w:ascii="Arial" w:eastAsia="Times New Roman" w:hAnsi="Arial" w:cs="Arial"/>
          <w:color w:val="222222"/>
          <w:sz w:val="20"/>
          <w:szCs w:val="20"/>
          <w:lang w:val="es-AR"/>
        </w:rPr>
      </w:pPr>
      <w:r w:rsidRPr="004A350C">
        <w:rPr>
          <w:rFonts w:ascii="Arial" w:eastAsia="Times New Roman" w:hAnsi="Arial" w:cs="Arial"/>
          <w:color w:val="222222"/>
          <w:sz w:val="20"/>
          <w:szCs w:val="20"/>
          <w:lang w:val="es-AR"/>
        </w:rPr>
        <w:t>DISPONE:</w:t>
      </w:r>
    </w:p>
    <w:p w:rsidR="004A350C" w:rsidRPr="004A350C" w:rsidRDefault="004A350C" w:rsidP="00F3710E">
      <w:pPr>
        <w:shd w:val="clear" w:color="auto" w:fill="FFFFFF"/>
        <w:spacing w:after="420" w:line="300" w:lineRule="atLeast"/>
        <w:jc w:val="both"/>
        <w:rPr>
          <w:rFonts w:ascii="Arial" w:eastAsia="Times New Roman" w:hAnsi="Arial" w:cs="Arial"/>
          <w:color w:val="222222"/>
          <w:sz w:val="20"/>
          <w:szCs w:val="20"/>
          <w:lang w:val="es-AR"/>
        </w:rPr>
      </w:pPr>
      <w:r w:rsidRPr="004A350C">
        <w:rPr>
          <w:rFonts w:ascii="Arial" w:eastAsia="Times New Roman" w:hAnsi="Arial" w:cs="Arial"/>
          <w:color w:val="222222"/>
          <w:sz w:val="20"/>
          <w:szCs w:val="20"/>
          <w:lang w:val="es-AR"/>
        </w:rPr>
        <w:t xml:space="preserve">ARTICULO 1.- </w:t>
      </w:r>
      <w:proofErr w:type="spellStart"/>
      <w:r w:rsidRPr="004A350C">
        <w:rPr>
          <w:rFonts w:ascii="Arial" w:eastAsia="Times New Roman" w:hAnsi="Arial" w:cs="Arial"/>
          <w:color w:val="222222"/>
          <w:sz w:val="20"/>
          <w:szCs w:val="20"/>
          <w:lang w:val="es-AR"/>
        </w:rPr>
        <w:t>Prohíbese</w:t>
      </w:r>
      <w:proofErr w:type="spellEnd"/>
      <w:r w:rsidRPr="004A350C">
        <w:rPr>
          <w:rFonts w:ascii="Arial" w:eastAsia="Times New Roman" w:hAnsi="Arial" w:cs="Arial"/>
          <w:color w:val="222222"/>
          <w:sz w:val="20"/>
          <w:szCs w:val="20"/>
          <w:lang w:val="es-AR"/>
        </w:rPr>
        <w:t xml:space="preserve"> el uso y comercialización en todo el territorio nacional de todas las especialidades medicinales que contengan la asociación a dosis fijas de GLUCOSAMINA – MELOXICAM (</w:t>
      </w:r>
      <w:proofErr w:type="spellStart"/>
      <w:r w:rsidRPr="004A350C">
        <w:rPr>
          <w:rFonts w:ascii="Arial" w:eastAsia="Times New Roman" w:hAnsi="Arial" w:cs="Arial"/>
          <w:color w:val="222222"/>
          <w:sz w:val="20"/>
          <w:szCs w:val="20"/>
          <w:lang w:val="es-AR"/>
        </w:rPr>
        <w:t>monodosis</w:t>
      </w:r>
      <w:proofErr w:type="spellEnd"/>
      <w:r w:rsidRPr="004A350C">
        <w:rPr>
          <w:rFonts w:ascii="Arial" w:eastAsia="Times New Roman" w:hAnsi="Arial" w:cs="Arial"/>
          <w:color w:val="222222"/>
          <w:sz w:val="20"/>
          <w:szCs w:val="20"/>
          <w:lang w:val="es-AR"/>
        </w:rPr>
        <w:t xml:space="preserve"> en un solo comprimido o sobre), por los fundamentos expuestos en el considerando de la presente disposición.</w:t>
      </w:r>
    </w:p>
    <w:p w:rsidR="004A350C" w:rsidRPr="004A350C" w:rsidRDefault="004A350C" w:rsidP="00F3710E">
      <w:pPr>
        <w:shd w:val="clear" w:color="auto" w:fill="FFFFFF"/>
        <w:spacing w:after="420" w:line="300" w:lineRule="atLeast"/>
        <w:jc w:val="both"/>
        <w:rPr>
          <w:rFonts w:ascii="Arial" w:eastAsia="Times New Roman" w:hAnsi="Arial" w:cs="Arial"/>
          <w:color w:val="222222"/>
          <w:sz w:val="20"/>
          <w:szCs w:val="20"/>
          <w:lang w:val="es-AR"/>
        </w:rPr>
      </w:pPr>
      <w:r w:rsidRPr="004A350C">
        <w:rPr>
          <w:rFonts w:ascii="Arial" w:eastAsia="Times New Roman" w:hAnsi="Arial" w:cs="Arial"/>
          <w:color w:val="222222"/>
          <w:sz w:val="20"/>
          <w:szCs w:val="20"/>
          <w:lang w:val="es-AR"/>
        </w:rPr>
        <w:t>ARTICULO 2.- Los laboratorios titulares de certificados de especialidades medicinales que contengan la asociación a dosis fijas de GLUCOSAMINA- MELOXICAM (</w:t>
      </w:r>
      <w:proofErr w:type="spellStart"/>
      <w:r w:rsidRPr="004A350C">
        <w:rPr>
          <w:rFonts w:ascii="Arial" w:eastAsia="Times New Roman" w:hAnsi="Arial" w:cs="Arial"/>
          <w:color w:val="222222"/>
          <w:sz w:val="20"/>
          <w:szCs w:val="20"/>
          <w:lang w:val="es-AR"/>
        </w:rPr>
        <w:t>monodosis</w:t>
      </w:r>
      <w:proofErr w:type="spellEnd"/>
      <w:r w:rsidRPr="004A350C">
        <w:rPr>
          <w:rFonts w:ascii="Arial" w:eastAsia="Times New Roman" w:hAnsi="Arial" w:cs="Arial"/>
          <w:color w:val="222222"/>
          <w:sz w:val="20"/>
          <w:szCs w:val="20"/>
          <w:lang w:val="es-AR"/>
        </w:rPr>
        <w:t xml:space="preserve"> en un solo comprimido o sobre) como Ingrediente Farmacéutico Activo (IFA) deberán proceder al retiro del mercado de todas las unidades alcanzadas por la presente medida, en un plazo de 90 días corridos a partir de la entrada en vigencia de la presente disposición, debiendo presentar ante el Instituto Nacional de Medicamentos la documentación </w:t>
      </w:r>
      <w:proofErr w:type="spellStart"/>
      <w:r w:rsidRPr="004A350C">
        <w:rPr>
          <w:rFonts w:ascii="Arial" w:eastAsia="Times New Roman" w:hAnsi="Arial" w:cs="Arial"/>
          <w:color w:val="222222"/>
          <w:sz w:val="20"/>
          <w:szCs w:val="20"/>
          <w:lang w:val="es-AR"/>
        </w:rPr>
        <w:t>respaldatoria</w:t>
      </w:r>
      <w:proofErr w:type="spellEnd"/>
      <w:r w:rsidRPr="004A350C">
        <w:rPr>
          <w:rFonts w:ascii="Arial" w:eastAsia="Times New Roman" w:hAnsi="Arial" w:cs="Arial"/>
          <w:color w:val="222222"/>
          <w:sz w:val="20"/>
          <w:szCs w:val="20"/>
          <w:lang w:val="es-AR"/>
        </w:rPr>
        <w:t xml:space="preserve"> correspondiente.</w:t>
      </w:r>
    </w:p>
    <w:p w:rsidR="004A350C" w:rsidRPr="004A350C" w:rsidRDefault="004A350C" w:rsidP="00F3710E">
      <w:pPr>
        <w:shd w:val="clear" w:color="auto" w:fill="FFFFFF"/>
        <w:spacing w:after="420" w:line="300" w:lineRule="atLeast"/>
        <w:jc w:val="both"/>
        <w:rPr>
          <w:rFonts w:ascii="Arial" w:eastAsia="Times New Roman" w:hAnsi="Arial" w:cs="Arial"/>
          <w:color w:val="222222"/>
          <w:sz w:val="20"/>
          <w:szCs w:val="20"/>
          <w:lang w:val="es-AR"/>
        </w:rPr>
      </w:pPr>
      <w:r w:rsidRPr="004A350C">
        <w:rPr>
          <w:rFonts w:ascii="Arial" w:eastAsia="Times New Roman" w:hAnsi="Arial" w:cs="Arial"/>
          <w:color w:val="222222"/>
          <w:sz w:val="20"/>
          <w:szCs w:val="20"/>
          <w:lang w:val="es-AR"/>
        </w:rPr>
        <w:t xml:space="preserve">ARTÍCULO 3.- </w:t>
      </w:r>
      <w:proofErr w:type="spellStart"/>
      <w:r w:rsidRPr="004A350C">
        <w:rPr>
          <w:rFonts w:ascii="Arial" w:eastAsia="Times New Roman" w:hAnsi="Arial" w:cs="Arial"/>
          <w:color w:val="222222"/>
          <w:sz w:val="20"/>
          <w:szCs w:val="20"/>
          <w:lang w:val="es-AR"/>
        </w:rPr>
        <w:t>Establécese</w:t>
      </w:r>
      <w:proofErr w:type="spellEnd"/>
      <w:r w:rsidRPr="004A350C">
        <w:rPr>
          <w:rFonts w:ascii="Arial" w:eastAsia="Times New Roman" w:hAnsi="Arial" w:cs="Arial"/>
          <w:color w:val="222222"/>
          <w:sz w:val="20"/>
          <w:szCs w:val="20"/>
          <w:lang w:val="es-AR"/>
        </w:rPr>
        <w:t xml:space="preserve"> que las solicitudes de inscripción en el Registro de Especialidades Medicinales (REM) de especialidades medicinales que contengan la asociación a dosis fijas de GLUCOSAMINA – MELOXICAM (</w:t>
      </w:r>
      <w:proofErr w:type="spellStart"/>
      <w:r w:rsidRPr="004A350C">
        <w:rPr>
          <w:rFonts w:ascii="Arial" w:eastAsia="Times New Roman" w:hAnsi="Arial" w:cs="Arial"/>
          <w:color w:val="222222"/>
          <w:sz w:val="20"/>
          <w:szCs w:val="20"/>
          <w:lang w:val="es-AR"/>
        </w:rPr>
        <w:t>monodosis</w:t>
      </w:r>
      <w:proofErr w:type="spellEnd"/>
      <w:r w:rsidRPr="004A350C">
        <w:rPr>
          <w:rFonts w:ascii="Arial" w:eastAsia="Times New Roman" w:hAnsi="Arial" w:cs="Arial"/>
          <w:color w:val="222222"/>
          <w:sz w:val="20"/>
          <w:szCs w:val="20"/>
          <w:lang w:val="es-AR"/>
        </w:rPr>
        <w:t xml:space="preserve"> en un solo comprimido o sobre) como IFA, que se encuentren en trámite al momento de la entrada en vigencia de la presente disposición, serán denegados sin intimación previa, en virtud de lo dispuesto en el artículo 1° de la presente disposición.</w:t>
      </w:r>
    </w:p>
    <w:p w:rsidR="004A350C" w:rsidRPr="004A350C" w:rsidRDefault="004A350C" w:rsidP="00F3710E">
      <w:pPr>
        <w:shd w:val="clear" w:color="auto" w:fill="FFFFFF"/>
        <w:spacing w:after="420" w:line="300" w:lineRule="atLeast"/>
        <w:jc w:val="both"/>
        <w:rPr>
          <w:rFonts w:ascii="Arial" w:eastAsia="Times New Roman" w:hAnsi="Arial" w:cs="Arial"/>
          <w:color w:val="222222"/>
          <w:sz w:val="20"/>
          <w:szCs w:val="20"/>
          <w:lang w:val="es-AR"/>
        </w:rPr>
      </w:pPr>
      <w:r w:rsidRPr="004A350C">
        <w:rPr>
          <w:rFonts w:ascii="Arial" w:eastAsia="Times New Roman" w:hAnsi="Arial" w:cs="Arial"/>
          <w:color w:val="222222"/>
          <w:sz w:val="20"/>
          <w:szCs w:val="20"/>
          <w:lang w:val="es-AR"/>
        </w:rPr>
        <w:lastRenderedPageBreak/>
        <w:t xml:space="preserve">ARTICULO 4.- </w:t>
      </w:r>
      <w:proofErr w:type="spellStart"/>
      <w:r w:rsidRPr="004A350C">
        <w:rPr>
          <w:rFonts w:ascii="Arial" w:eastAsia="Times New Roman" w:hAnsi="Arial" w:cs="Arial"/>
          <w:color w:val="222222"/>
          <w:sz w:val="20"/>
          <w:szCs w:val="20"/>
          <w:lang w:val="es-AR"/>
        </w:rPr>
        <w:t>Establecese</w:t>
      </w:r>
      <w:proofErr w:type="spellEnd"/>
      <w:r w:rsidRPr="004A350C">
        <w:rPr>
          <w:rFonts w:ascii="Arial" w:eastAsia="Times New Roman" w:hAnsi="Arial" w:cs="Arial"/>
          <w:color w:val="222222"/>
          <w:sz w:val="20"/>
          <w:szCs w:val="20"/>
          <w:lang w:val="es-AR"/>
        </w:rPr>
        <w:t xml:space="preserve"> que en virtud de lo dispuesto en el artículo 1° de la presente disposición, no se reinscribirán los certificados de especialidades medicinales que contengan la asociación a dosis fijas de GLUCOSAMINA – MELOXICAM (</w:t>
      </w:r>
      <w:proofErr w:type="spellStart"/>
      <w:r w:rsidRPr="004A350C">
        <w:rPr>
          <w:rFonts w:ascii="Arial" w:eastAsia="Times New Roman" w:hAnsi="Arial" w:cs="Arial"/>
          <w:color w:val="222222"/>
          <w:sz w:val="20"/>
          <w:szCs w:val="20"/>
          <w:lang w:val="es-AR"/>
        </w:rPr>
        <w:t>monodosis</w:t>
      </w:r>
      <w:proofErr w:type="spellEnd"/>
      <w:r w:rsidRPr="004A350C">
        <w:rPr>
          <w:rFonts w:ascii="Arial" w:eastAsia="Times New Roman" w:hAnsi="Arial" w:cs="Arial"/>
          <w:color w:val="222222"/>
          <w:sz w:val="20"/>
          <w:szCs w:val="20"/>
          <w:lang w:val="es-AR"/>
        </w:rPr>
        <w:t xml:space="preserve"> en un solo comprimido o sobre).</w:t>
      </w:r>
    </w:p>
    <w:p w:rsidR="004A350C" w:rsidRPr="004A350C" w:rsidRDefault="004A350C" w:rsidP="00F3710E">
      <w:pPr>
        <w:shd w:val="clear" w:color="auto" w:fill="FFFFFF"/>
        <w:spacing w:after="420" w:line="300" w:lineRule="atLeast"/>
        <w:jc w:val="both"/>
        <w:rPr>
          <w:rFonts w:ascii="Arial" w:eastAsia="Times New Roman" w:hAnsi="Arial" w:cs="Arial"/>
          <w:color w:val="222222"/>
          <w:sz w:val="20"/>
          <w:szCs w:val="20"/>
          <w:lang w:val="es-AR"/>
        </w:rPr>
      </w:pPr>
      <w:r w:rsidRPr="004A350C">
        <w:rPr>
          <w:rFonts w:ascii="Arial" w:eastAsia="Times New Roman" w:hAnsi="Arial" w:cs="Arial"/>
          <w:color w:val="222222"/>
          <w:sz w:val="20"/>
          <w:szCs w:val="20"/>
          <w:lang w:val="es-AR"/>
        </w:rPr>
        <w:t xml:space="preserve">ARTICULO 5.- La presente medida no alcanza a los productos cuyos registros se presenten como </w:t>
      </w:r>
      <w:proofErr w:type="spellStart"/>
      <w:r w:rsidRPr="004A350C">
        <w:rPr>
          <w:rFonts w:ascii="Arial" w:eastAsia="Times New Roman" w:hAnsi="Arial" w:cs="Arial"/>
          <w:color w:val="222222"/>
          <w:sz w:val="20"/>
          <w:szCs w:val="20"/>
          <w:lang w:val="es-AR"/>
        </w:rPr>
        <w:t>monodrogas</w:t>
      </w:r>
      <w:proofErr w:type="spellEnd"/>
      <w:r w:rsidRPr="004A350C">
        <w:rPr>
          <w:rFonts w:ascii="Arial" w:eastAsia="Times New Roman" w:hAnsi="Arial" w:cs="Arial"/>
          <w:color w:val="222222"/>
          <w:sz w:val="20"/>
          <w:szCs w:val="20"/>
          <w:lang w:val="es-AR"/>
        </w:rPr>
        <w:t xml:space="preserve"> de ambos </w:t>
      </w:r>
      <w:proofErr w:type="spellStart"/>
      <w:r w:rsidRPr="004A350C">
        <w:rPr>
          <w:rFonts w:ascii="Arial" w:eastAsia="Times New Roman" w:hAnsi="Arial" w:cs="Arial"/>
          <w:color w:val="222222"/>
          <w:sz w:val="20"/>
          <w:szCs w:val="20"/>
          <w:lang w:val="es-AR"/>
        </w:rPr>
        <w:t>IFAs</w:t>
      </w:r>
      <w:proofErr w:type="spellEnd"/>
      <w:r w:rsidRPr="004A350C">
        <w:rPr>
          <w:rFonts w:ascii="Arial" w:eastAsia="Times New Roman" w:hAnsi="Arial" w:cs="Arial"/>
          <w:color w:val="222222"/>
          <w:sz w:val="20"/>
          <w:szCs w:val="20"/>
          <w:lang w:val="es-AR"/>
        </w:rPr>
        <w:t>.</w:t>
      </w:r>
    </w:p>
    <w:p w:rsidR="004A350C" w:rsidRPr="004A350C" w:rsidRDefault="004A350C" w:rsidP="00F3710E">
      <w:pPr>
        <w:shd w:val="clear" w:color="auto" w:fill="FFFFFF"/>
        <w:spacing w:after="420" w:line="300" w:lineRule="atLeast"/>
        <w:jc w:val="both"/>
        <w:rPr>
          <w:rFonts w:ascii="Arial" w:eastAsia="Times New Roman" w:hAnsi="Arial" w:cs="Arial"/>
          <w:color w:val="222222"/>
          <w:sz w:val="20"/>
          <w:szCs w:val="20"/>
          <w:lang w:val="es-AR"/>
        </w:rPr>
      </w:pPr>
      <w:r w:rsidRPr="004A350C">
        <w:rPr>
          <w:rFonts w:ascii="Arial" w:eastAsia="Times New Roman" w:hAnsi="Arial" w:cs="Arial"/>
          <w:color w:val="222222"/>
          <w:sz w:val="20"/>
          <w:szCs w:val="20"/>
          <w:lang w:val="es-AR"/>
        </w:rPr>
        <w:t>ARTICULO 6.- La presente Disposición entrará en vigencia a partir del día siguiente al de su publicación en el Boletín Oficial.</w:t>
      </w:r>
    </w:p>
    <w:p w:rsidR="004A350C" w:rsidRPr="004A350C" w:rsidRDefault="004A350C" w:rsidP="00F3710E">
      <w:pPr>
        <w:shd w:val="clear" w:color="auto" w:fill="FFFFFF"/>
        <w:spacing w:after="420" w:line="300" w:lineRule="atLeast"/>
        <w:jc w:val="both"/>
        <w:rPr>
          <w:rFonts w:ascii="Arial" w:eastAsia="Times New Roman" w:hAnsi="Arial" w:cs="Arial"/>
          <w:color w:val="222222"/>
          <w:sz w:val="20"/>
          <w:szCs w:val="20"/>
        </w:rPr>
      </w:pPr>
      <w:r w:rsidRPr="004A350C">
        <w:rPr>
          <w:rFonts w:ascii="Arial" w:eastAsia="Times New Roman" w:hAnsi="Arial" w:cs="Arial"/>
          <w:color w:val="222222"/>
          <w:sz w:val="20"/>
          <w:szCs w:val="20"/>
          <w:lang w:val="es-AR"/>
        </w:rPr>
        <w:t xml:space="preserve">ARTICULO 7.- Regístrese. Dese a la Dirección Nacional del Registro Oficial para su publicación, Comuníquese a la Dirección de Gestión de Información Técnica, a la Dirección de Evaluación y Registro de Medicamentos, al Departamento de </w:t>
      </w:r>
      <w:proofErr w:type="spellStart"/>
      <w:r w:rsidRPr="004A350C">
        <w:rPr>
          <w:rFonts w:ascii="Arial" w:eastAsia="Times New Roman" w:hAnsi="Arial" w:cs="Arial"/>
          <w:color w:val="222222"/>
          <w:sz w:val="20"/>
          <w:szCs w:val="20"/>
          <w:lang w:val="es-AR"/>
        </w:rPr>
        <w:t>Farmacovigilancia</w:t>
      </w:r>
      <w:proofErr w:type="spellEnd"/>
      <w:r w:rsidRPr="004A350C">
        <w:rPr>
          <w:rFonts w:ascii="Arial" w:eastAsia="Times New Roman" w:hAnsi="Arial" w:cs="Arial"/>
          <w:color w:val="222222"/>
          <w:sz w:val="20"/>
          <w:szCs w:val="20"/>
          <w:lang w:val="es-AR"/>
        </w:rPr>
        <w:t xml:space="preserve">, a la Dirección de Evaluación de Tecnologías Sanitarias, a la Dirección de Relaciones Institucionales y Regulación Publicitaria y al Instituto Nacional de Medicamentos, a sus efectos. </w:t>
      </w:r>
      <w:proofErr w:type="spellStart"/>
      <w:r w:rsidRPr="004A350C">
        <w:rPr>
          <w:rFonts w:ascii="Arial" w:eastAsia="Times New Roman" w:hAnsi="Arial" w:cs="Arial"/>
          <w:color w:val="222222"/>
          <w:sz w:val="20"/>
          <w:szCs w:val="20"/>
        </w:rPr>
        <w:t>Cumplido</w:t>
      </w:r>
      <w:proofErr w:type="spellEnd"/>
      <w:r w:rsidRPr="004A350C">
        <w:rPr>
          <w:rFonts w:ascii="Arial" w:eastAsia="Times New Roman" w:hAnsi="Arial" w:cs="Arial"/>
          <w:color w:val="222222"/>
          <w:sz w:val="20"/>
          <w:szCs w:val="20"/>
        </w:rPr>
        <w:t xml:space="preserve">, </w:t>
      </w:r>
      <w:proofErr w:type="spellStart"/>
      <w:r w:rsidRPr="004A350C">
        <w:rPr>
          <w:rFonts w:ascii="Arial" w:eastAsia="Times New Roman" w:hAnsi="Arial" w:cs="Arial"/>
          <w:color w:val="222222"/>
          <w:sz w:val="20"/>
          <w:szCs w:val="20"/>
        </w:rPr>
        <w:t>archívese</w:t>
      </w:r>
      <w:proofErr w:type="spellEnd"/>
      <w:r w:rsidRPr="004A350C">
        <w:rPr>
          <w:rFonts w:ascii="Arial" w:eastAsia="Times New Roman" w:hAnsi="Arial" w:cs="Arial"/>
          <w:color w:val="222222"/>
          <w:sz w:val="20"/>
          <w:szCs w:val="20"/>
        </w:rPr>
        <w:t xml:space="preserve">. Carlos Alberto </w:t>
      </w:r>
      <w:proofErr w:type="spellStart"/>
      <w:r w:rsidRPr="004A350C">
        <w:rPr>
          <w:rFonts w:ascii="Arial" w:eastAsia="Times New Roman" w:hAnsi="Arial" w:cs="Arial"/>
          <w:color w:val="222222"/>
          <w:sz w:val="20"/>
          <w:szCs w:val="20"/>
        </w:rPr>
        <w:t>Chiale</w:t>
      </w:r>
      <w:proofErr w:type="spellEnd"/>
    </w:p>
    <w:p w:rsidR="004A350C" w:rsidRPr="004A350C" w:rsidRDefault="004A350C" w:rsidP="00F3710E">
      <w:pPr>
        <w:shd w:val="clear" w:color="auto" w:fill="FFFFFF"/>
        <w:spacing w:after="420" w:line="300" w:lineRule="atLeast"/>
        <w:jc w:val="both"/>
        <w:rPr>
          <w:rFonts w:ascii="Arial" w:eastAsia="Times New Roman" w:hAnsi="Arial" w:cs="Arial"/>
          <w:color w:val="222222"/>
          <w:sz w:val="20"/>
          <w:szCs w:val="20"/>
          <w:lang w:val="es-AR"/>
        </w:rPr>
      </w:pPr>
      <w:r w:rsidRPr="004A350C">
        <w:rPr>
          <w:rFonts w:ascii="Arial" w:eastAsia="Times New Roman" w:hAnsi="Arial" w:cs="Arial"/>
          <w:color w:val="222222"/>
          <w:sz w:val="20"/>
          <w:szCs w:val="20"/>
          <w:lang w:val="es-AR"/>
        </w:rPr>
        <w:t>e. 29/11/2019 N° 92273/19 v. 29/11/2019</w:t>
      </w:r>
    </w:p>
    <w:p w:rsidR="000D4322" w:rsidRPr="004A350C" w:rsidRDefault="004A350C" w:rsidP="00F3710E">
      <w:pPr>
        <w:shd w:val="clear" w:color="auto" w:fill="FFFFFF"/>
        <w:spacing w:after="420" w:line="300" w:lineRule="atLeast"/>
        <w:jc w:val="both"/>
        <w:rPr>
          <w:rFonts w:ascii="Arial" w:eastAsia="Times New Roman" w:hAnsi="Arial" w:cs="Arial"/>
          <w:color w:val="222222"/>
          <w:sz w:val="20"/>
          <w:szCs w:val="20"/>
          <w:lang w:val="es-AR"/>
        </w:rPr>
      </w:pPr>
      <w:r w:rsidRPr="004A350C">
        <w:rPr>
          <w:rFonts w:ascii="Arial" w:eastAsia="Times New Roman" w:hAnsi="Arial" w:cs="Arial"/>
          <w:color w:val="222222"/>
          <w:sz w:val="20"/>
          <w:szCs w:val="20"/>
          <w:lang w:val="es-AR"/>
        </w:rPr>
        <w:t>Fecha de publicación 29/11/201</w:t>
      </w:r>
    </w:p>
    <w:sectPr w:rsidR="000D4322" w:rsidRPr="004A35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90409B"/>
    <w:multiLevelType w:val="multilevel"/>
    <w:tmpl w:val="93C4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50C"/>
    <w:rsid w:val="000D4322"/>
    <w:rsid w:val="004A350C"/>
    <w:rsid w:val="00F37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34C28"/>
  <w15:chartTrackingRefBased/>
  <w15:docId w15:val="{AABC6646-3FBD-4EDC-B24A-462DFCC6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4A35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4A350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A35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342154">
      <w:bodyDiv w:val="1"/>
      <w:marLeft w:val="0"/>
      <w:marRight w:val="0"/>
      <w:marTop w:val="0"/>
      <w:marBottom w:val="0"/>
      <w:divBdr>
        <w:top w:val="none" w:sz="0" w:space="0" w:color="auto"/>
        <w:left w:val="none" w:sz="0" w:space="0" w:color="auto"/>
        <w:bottom w:val="none" w:sz="0" w:space="0" w:color="auto"/>
        <w:right w:val="none" w:sz="0" w:space="0" w:color="auto"/>
      </w:divBdr>
      <w:divsChild>
        <w:div w:id="1730419277">
          <w:marLeft w:val="0"/>
          <w:marRight w:val="0"/>
          <w:marTop w:val="0"/>
          <w:marBottom w:val="0"/>
          <w:divBdr>
            <w:top w:val="none" w:sz="0" w:space="0" w:color="auto"/>
            <w:left w:val="none" w:sz="0" w:space="0" w:color="auto"/>
            <w:bottom w:val="none" w:sz="0" w:space="0" w:color="auto"/>
            <w:right w:val="none" w:sz="0" w:space="0" w:color="auto"/>
          </w:divBdr>
          <w:divsChild>
            <w:div w:id="1654064811">
              <w:marLeft w:val="0"/>
              <w:marRight w:val="0"/>
              <w:marTop w:val="300"/>
              <w:marBottom w:val="300"/>
              <w:divBdr>
                <w:top w:val="single" w:sz="6" w:space="4" w:color="BBBBBB"/>
                <w:left w:val="none" w:sz="0" w:space="0" w:color="auto"/>
                <w:bottom w:val="none" w:sz="0" w:space="0" w:color="auto"/>
                <w:right w:val="none" w:sz="0" w:space="0" w:color="auto"/>
              </w:divBdr>
              <w:divsChild>
                <w:div w:id="19966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4041">
          <w:marLeft w:val="0"/>
          <w:marRight w:val="0"/>
          <w:marTop w:val="0"/>
          <w:marBottom w:val="300"/>
          <w:divBdr>
            <w:top w:val="none" w:sz="0" w:space="0" w:color="auto"/>
            <w:left w:val="none" w:sz="0" w:space="0" w:color="auto"/>
            <w:bottom w:val="none" w:sz="0" w:space="0" w:color="auto"/>
            <w:right w:val="none" w:sz="0" w:space="0" w:color="auto"/>
          </w:divBdr>
          <w:divsChild>
            <w:div w:id="288783084">
              <w:marLeft w:val="0"/>
              <w:marRight w:val="0"/>
              <w:marTop w:val="0"/>
              <w:marBottom w:val="0"/>
              <w:divBdr>
                <w:top w:val="none" w:sz="0" w:space="0" w:color="auto"/>
                <w:left w:val="none" w:sz="0" w:space="0" w:color="auto"/>
                <w:bottom w:val="none" w:sz="0" w:space="0" w:color="auto"/>
                <w:right w:val="none" w:sz="0" w:space="0" w:color="auto"/>
              </w:divBdr>
              <w:divsChild>
                <w:div w:id="2039701588">
                  <w:marLeft w:val="0"/>
                  <w:marRight w:val="0"/>
                  <w:marTop w:val="0"/>
                  <w:marBottom w:val="0"/>
                  <w:divBdr>
                    <w:top w:val="none" w:sz="0" w:space="15" w:color="auto"/>
                    <w:left w:val="single" w:sz="6" w:space="15" w:color="CCCCCC"/>
                    <w:bottom w:val="single" w:sz="6" w:space="15" w:color="CCCCCC"/>
                    <w:right w:val="single" w:sz="6" w:space="15" w:color="CCCCCC"/>
                  </w:divBdr>
                  <w:divsChild>
                    <w:div w:id="39747316">
                      <w:marLeft w:val="0"/>
                      <w:marRight w:val="0"/>
                      <w:marTop w:val="0"/>
                      <w:marBottom w:val="0"/>
                      <w:divBdr>
                        <w:top w:val="none" w:sz="0" w:space="0" w:color="auto"/>
                        <w:left w:val="none" w:sz="0" w:space="0" w:color="auto"/>
                        <w:bottom w:val="none" w:sz="0" w:space="0" w:color="auto"/>
                        <w:right w:val="none" w:sz="0" w:space="0" w:color="auto"/>
                      </w:divBdr>
                      <w:divsChild>
                        <w:div w:id="592474710">
                          <w:marLeft w:val="0"/>
                          <w:marRight w:val="0"/>
                          <w:marTop w:val="0"/>
                          <w:marBottom w:val="0"/>
                          <w:divBdr>
                            <w:top w:val="none" w:sz="0" w:space="0" w:color="auto"/>
                            <w:left w:val="none" w:sz="0" w:space="0" w:color="auto"/>
                            <w:bottom w:val="none" w:sz="0" w:space="0" w:color="auto"/>
                            <w:right w:val="none" w:sz="0" w:space="0" w:color="auto"/>
                          </w:divBdr>
                          <w:divsChild>
                            <w:div w:id="295918072">
                              <w:marLeft w:val="600"/>
                              <w:marRight w:val="0"/>
                              <w:marTop w:val="0"/>
                              <w:marBottom w:val="0"/>
                              <w:divBdr>
                                <w:top w:val="none" w:sz="0" w:space="0" w:color="auto"/>
                                <w:left w:val="none" w:sz="0" w:space="0" w:color="auto"/>
                                <w:bottom w:val="none" w:sz="0" w:space="0" w:color="auto"/>
                                <w:right w:val="none" w:sz="0" w:space="0" w:color="auto"/>
                              </w:divBdr>
                              <w:divsChild>
                                <w:div w:id="1050036970">
                                  <w:marLeft w:val="0"/>
                                  <w:marRight w:val="0"/>
                                  <w:marTop w:val="0"/>
                                  <w:marBottom w:val="0"/>
                                  <w:divBdr>
                                    <w:top w:val="none" w:sz="0" w:space="0" w:color="auto"/>
                                    <w:left w:val="none" w:sz="0" w:space="0" w:color="auto"/>
                                    <w:bottom w:val="none" w:sz="0" w:space="0" w:color="auto"/>
                                    <w:right w:val="none" w:sz="0" w:space="0" w:color="auto"/>
                                  </w:divBdr>
                                </w:div>
                                <w:div w:id="212769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1229</Words>
  <Characters>7006</Characters>
  <Application>Microsoft Office Word</Application>
  <DocSecurity>0</DocSecurity>
  <Lines>58</Lines>
  <Paragraphs>16</Paragraphs>
  <ScaleCrop>false</ScaleCrop>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2019-11-29T14:05:00Z</dcterms:created>
  <dcterms:modified xsi:type="dcterms:W3CDTF">2019-11-29T14:43:00Z</dcterms:modified>
</cp:coreProperties>
</file>