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4" w:rsidRDefault="00296FA9" w:rsidP="00296FA9">
      <w:pPr>
        <w:jc w:val="both"/>
        <w:rPr>
          <w:b/>
          <w:sz w:val="32"/>
        </w:rPr>
      </w:pPr>
      <w:r w:rsidRPr="00296FA9">
        <w:rPr>
          <w:b/>
          <w:sz w:val="32"/>
        </w:rPr>
        <w:t xml:space="preserve">Retiro del mercado de un lote del producto </w:t>
      </w:r>
      <w:proofErr w:type="spellStart"/>
      <w:r w:rsidRPr="00296FA9">
        <w:rPr>
          <w:b/>
          <w:sz w:val="32"/>
        </w:rPr>
        <w:t>Amiodarona</w:t>
      </w:r>
      <w:proofErr w:type="spellEnd"/>
      <w:r w:rsidRPr="00296FA9">
        <w:rPr>
          <w:b/>
          <w:sz w:val="32"/>
        </w:rPr>
        <w:t xml:space="preserve"> </w:t>
      </w:r>
      <w:proofErr w:type="spellStart"/>
      <w:r w:rsidRPr="00296FA9">
        <w:rPr>
          <w:b/>
          <w:sz w:val="32"/>
        </w:rPr>
        <w:t>Larjan</w:t>
      </w:r>
      <w:proofErr w:type="spellEnd"/>
    </w:p>
    <w:p w:rsidR="00296FA9" w:rsidRDefault="00296FA9" w:rsidP="00296FA9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ANMAT informa a los profesionales que, a requerimiento de esta Administración Nacional, la firma VEINFAR I.C.S.A. ha iniciado el retiro del mercado de un lote del producto "AMIODARONA LARJAN /AMIODARONA CLORHIDRATO 150 mg – Solución inyectable – Caja hospitalaria de 100 ampollas por 3 ml – Certificado N° 41.193". El lote en cuestión es el 13938, con vencimiento 08/2020.</w:t>
      </w:r>
    </w:p>
    <w:p w:rsidR="00296FA9" w:rsidRDefault="00296FA9" w:rsidP="00296FA9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El producto es un </w:t>
      </w:r>
      <w:proofErr w:type="spellStart"/>
      <w:r>
        <w:rPr>
          <w:rFonts w:ascii="Helvetica" w:hAnsi="Helvetica" w:cs="Helvetica"/>
          <w:color w:val="333333"/>
        </w:rPr>
        <w:t>antiarrítmico</w:t>
      </w:r>
      <w:proofErr w:type="spellEnd"/>
      <w:r>
        <w:rPr>
          <w:rFonts w:ascii="Helvetica" w:hAnsi="Helvetica" w:cs="Helvetica"/>
          <w:color w:val="333333"/>
        </w:rPr>
        <w:t xml:space="preserve"> y </w:t>
      </w:r>
      <w:proofErr w:type="spellStart"/>
      <w:r>
        <w:rPr>
          <w:rFonts w:ascii="Helvetica" w:hAnsi="Helvetica" w:cs="Helvetica"/>
          <w:color w:val="333333"/>
        </w:rPr>
        <w:t>antianginoso</w:t>
      </w:r>
      <w:proofErr w:type="spellEnd"/>
      <w:r>
        <w:rPr>
          <w:rFonts w:ascii="Helvetica" w:hAnsi="Helvetica" w:cs="Helvetica"/>
          <w:color w:val="333333"/>
        </w:rPr>
        <w:t xml:space="preserve"> indicado en </w:t>
      </w:r>
      <w:proofErr w:type="gramStart"/>
      <w:r>
        <w:rPr>
          <w:rFonts w:ascii="Helvetica" w:hAnsi="Helvetica" w:cs="Helvetica"/>
          <w:color w:val="333333"/>
        </w:rPr>
        <w:t>la arritmias</w:t>
      </w:r>
      <w:proofErr w:type="gramEnd"/>
      <w:r>
        <w:rPr>
          <w:rFonts w:ascii="Helvetica" w:hAnsi="Helvetica" w:cs="Helvetica"/>
          <w:color w:val="333333"/>
        </w:rPr>
        <w:t xml:space="preserve"> de origen auricular, ventricular o funcional, y en la taquicardia del síndrome de Wolfe-Parkinson-White.</w:t>
      </w:r>
    </w:p>
    <w:p w:rsidR="00296FA9" w:rsidRDefault="00296FA9" w:rsidP="00296FA9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medida fue adoptada luego de detectarse la presencia de cristales aciculares y precipitado en algunas ampollas del lote.</w:t>
      </w:r>
    </w:p>
    <w:p w:rsidR="00296FA9" w:rsidRDefault="00296FA9" w:rsidP="00296FA9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Esta Administración Nacional se encuentra realizando el seguimiento del retiro del mercado, y recomienda a los profesionales que se abstengan de utilizar las unidades correspondientes a la partida detallada.</w:t>
      </w:r>
    </w:p>
    <w:p w:rsidR="00296FA9" w:rsidRDefault="00296FA9" w:rsidP="00296FA9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</w:p>
    <w:p w:rsidR="00296FA9" w:rsidRDefault="00296FA9" w:rsidP="00296FA9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FUENTE: ANMAT</w:t>
      </w:r>
      <w:bookmarkStart w:id="0" w:name="_GoBack"/>
      <w:bookmarkEnd w:id="0"/>
    </w:p>
    <w:p w:rsidR="00296FA9" w:rsidRPr="00296FA9" w:rsidRDefault="00296FA9">
      <w:pPr>
        <w:rPr>
          <w:b/>
          <w:sz w:val="32"/>
        </w:rPr>
      </w:pPr>
    </w:p>
    <w:sectPr w:rsidR="00296FA9" w:rsidRPr="0029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A9"/>
    <w:rsid w:val="00296FA9"/>
    <w:rsid w:val="003E055D"/>
    <w:rsid w:val="009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AC9"/>
  <w15:chartTrackingRefBased/>
  <w15:docId w15:val="{3F17B31F-4F3D-4114-9340-36839A4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2019-08-06T01:50:00Z</dcterms:created>
  <dcterms:modified xsi:type="dcterms:W3CDTF">2019-08-06T01:51:00Z</dcterms:modified>
</cp:coreProperties>
</file>