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FD3" w:rsidRPr="00C63FD3" w:rsidRDefault="00C63FD3" w:rsidP="00C63FD3">
      <w:pPr>
        <w:rPr>
          <w:b/>
          <w:bCs/>
        </w:rPr>
      </w:pPr>
      <w:r w:rsidRPr="00C63FD3">
        <w:rPr>
          <w:b/>
          <w:bCs/>
        </w:rPr>
        <w:t>ADMINISTRACIÓN NACIONAL DE MEDICAMENTOS, ALIMENTOS Y TECNOLOGÍA MÉDICA</w:t>
      </w:r>
    </w:p>
    <w:p w:rsidR="00C63FD3" w:rsidRPr="00C63FD3" w:rsidRDefault="00C63FD3" w:rsidP="00C63FD3">
      <w:pPr>
        <w:rPr>
          <w:b/>
          <w:bCs/>
        </w:rPr>
      </w:pPr>
      <w:r w:rsidRPr="00C63FD3">
        <w:rPr>
          <w:b/>
          <w:bCs/>
        </w:rPr>
        <w:t>PRODUCTOS MÉDICOS</w:t>
      </w:r>
    </w:p>
    <w:p w:rsidR="00C63FD3" w:rsidRPr="00C63FD3" w:rsidRDefault="00C63FD3" w:rsidP="00C63FD3">
      <w:pPr>
        <w:rPr>
          <w:b/>
          <w:bCs/>
        </w:rPr>
      </w:pPr>
      <w:r w:rsidRPr="00C63FD3">
        <w:rPr>
          <w:b/>
          <w:bCs/>
        </w:rPr>
        <w:t>Disposición 3187/2018</w:t>
      </w:r>
    </w:p>
    <w:p w:rsidR="00C63FD3" w:rsidRPr="00C63FD3" w:rsidRDefault="00C63FD3" w:rsidP="00C63FD3">
      <w:pPr>
        <w:rPr>
          <w:b/>
          <w:bCs/>
        </w:rPr>
      </w:pPr>
      <w:r w:rsidRPr="00C63FD3">
        <w:rPr>
          <w:b/>
          <w:bCs/>
        </w:rPr>
        <w:t>Prohibición de uso, distribución y comercialización.</w:t>
      </w:r>
    </w:p>
    <w:p w:rsidR="00C63FD3" w:rsidRPr="00C63FD3" w:rsidRDefault="00C63FD3" w:rsidP="00C63FD3">
      <w:r w:rsidRPr="00C63FD3">
        <w:t>Ciudad de Buenos Aires, 04/04/2018</w:t>
      </w:r>
    </w:p>
    <w:p w:rsidR="00C63FD3" w:rsidRPr="00C63FD3" w:rsidRDefault="00C63FD3" w:rsidP="00C63FD3">
      <w:r w:rsidRPr="00C63FD3">
        <w:t>VISTO el Expediente Nº 1-47-1110-171-18-4 del Registro de esta Administración Nacional de Medicamentos, Alimentos y Tecnología Médica, y;</w:t>
      </w:r>
    </w:p>
    <w:p w:rsidR="00C63FD3" w:rsidRPr="00C63FD3" w:rsidRDefault="00C63FD3" w:rsidP="00C63FD3">
      <w:r w:rsidRPr="00C63FD3">
        <w:t>CONSIDERANDO:</w:t>
      </w:r>
    </w:p>
    <w:p w:rsidR="00C63FD3" w:rsidRPr="00C63FD3" w:rsidRDefault="00C63FD3" w:rsidP="00C63FD3">
      <w:r w:rsidRPr="00C63FD3">
        <w:t>Que por las actuaciones citadas en el Visto la Dirección de Vigilancia de Productos para la Salud (DVS) manifiesta que mediante la Orden de Inspección Nº 2018/307-DVS-177 acudió a la sede de la farmacia “Del Pueblo” sita en la calle Güemes Nº 301, Cerillos, Provincia de Salta, a fin de realizar el relevamiento de medicamentos en stock.</w:t>
      </w:r>
    </w:p>
    <w:p w:rsidR="00C63FD3" w:rsidRPr="00C63FD3" w:rsidRDefault="00C63FD3" w:rsidP="00C63FD3">
      <w:r w:rsidRPr="00C63FD3">
        <w:t>Que en tal oportunidad, se retiraron de las estanterías de medicamentos dispuestos para la venta los productos “</w:t>
      </w:r>
      <w:proofErr w:type="spellStart"/>
      <w:r w:rsidRPr="00C63FD3">
        <w:t>VickVapoRub</w:t>
      </w:r>
      <w:proofErr w:type="spellEnd"/>
      <w:r w:rsidRPr="00C63FD3">
        <w:t xml:space="preserve"> ungüento tópico por 40 g, </w:t>
      </w:r>
      <w:proofErr w:type="spellStart"/>
      <w:r w:rsidRPr="00C63FD3">
        <w:t>vto</w:t>
      </w:r>
      <w:proofErr w:type="spellEnd"/>
      <w:r w:rsidRPr="00C63FD3">
        <w:t xml:space="preserve"> 07/2021 Procter &amp; Gamble” y “</w:t>
      </w:r>
      <w:proofErr w:type="spellStart"/>
      <w:r w:rsidRPr="00C63FD3">
        <w:t>VickVapoRub</w:t>
      </w:r>
      <w:proofErr w:type="spellEnd"/>
      <w:r w:rsidRPr="00C63FD3">
        <w:t xml:space="preserve"> ungüento tópico por 50 g, lote 50472709MO, </w:t>
      </w:r>
      <w:proofErr w:type="spellStart"/>
      <w:r w:rsidRPr="00C63FD3">
        <w:t>ela</w:t>
      </w:r>
      <w:proofErr w:type="spellEnd"/>
      <w:r w:rsidRPr="00C63FD3">
        <w:t xml:space="preserve"> 01/15, ve 12/20 Procter &amp; Gamble”, aclarando que quedaron inhibidos preventivamente de uso y comercialización en el establecimiento una unidad del producto con </w:t>
      </w:r>
      <w:proofErr w:type="spellStart"/>
      <w:r w:rsidRPr="00C63FD3">
        <w:t>vto</w:t>
      </w:r>
      <w:proofErr w:type="spellEnd"/>
      <w:r w:rsidRPr="00C63FD3">
        <w:t xml:space="preserve"> 07/2021, con las mismas características, bajo custodia y responsabilidad del profesional farmacéutico.</w:t>
      </w:r>
    </w:p>
    <w:p w:rsidR="00C63FD3" w:rsidRPr="00C63FD3" w:rsidRDefault="00C63FD3" w:rsidP="00C63FD3">
      <w:r w:rsidRPr="00C63FD3">
        <w:t xml:space="preserve">Que continúa informando la DVS </w:t>
      </w:r>
      <w:proofErr w:type="gramStart"/>
      <w:r w:rsidRPr="00C63FD3">
        <w:t>que</w:t>
      </w:r>
      <w:proofErr w:type="gramEnd"/>
      <w:r w:rsidRPr="00C63FD3">
        <w:t xml:space="preserve"> con relación a la documentación de procedencia de los productos en cuestión, la inspeccionada manifestó no recordar el proveedor de las unidades y, posteriormente, con fecha 18/02/18 la farmacéutica envió una nota a la DVS en la que manifiesta que la documentación de procedencia no se ha encontrado.</w:t>
      </w:r>
    </w:p>
    <w:p w:rsidR="00C63FD3" w:rsidRPr="00C63FD3" w:rsidRDefault="00C63FD3" w:rsidP="00C63FD3">
      <w:r w:rsidRPr="00C63FD3">
        <w:t>Que con fecha 08/02/18 se presentó en la sede de la DVS la Directora Técnica (DT) de la firma Procter &amp; Gamble Argentina SRL a fin de realizar la verificación de legitimidad, y manifestó que el lote 50472709MO fue elaborado en México y comercializado exclusivamente en Perú, y que el vencimiento correspondiente a este lote es 20/12/2016, afirmando asimismo que los productos exhibidos no fueron importados a la Argentina por la firma.</w:t>
      </w:r>
    </w:p>
    <w:p w:rsidR="00C63FD3" w:rsidRPr="00C63FD3" w:rsidRDefault="00C63FD3" w:rsidP="00C63FD3">
      <w:r w:rsidRPr="00C63FD3">
        <w:t xml:space="preserve">Que por inspección visual pudo constatarse que ambas unidades detalladas ut supra son medicamentos falsificados, detectándose las siguientes diferencias: a) los productos originales comercializados en Argentina cuentan con el rótulo con la leyenda “Importado, Representado y/o Distribuido por Procter &amp; Gamble Argentina SRL- (…) </w:t>
      </w:r>
      <w:proofErr w:type="spellStart"/>
      <w:r w:rsidRPr="00C63FD3">
        <w:t>cert</w:t>
      </w:r>
      <w:proofErr w:type="spellEnd"/>
      <w:r w:rsidRPr="00C63FD3">
        <w:t xml:space="preserve"> 45109;b) la presentación por 40 g no se elabora en Latinoamérica; c) la etiqueta (rótulo) del frasco presenta diferencias en el texto y espacios entre los caracteres.</w:t>
      </w:r>
    </w:p>
    <w:p w:rsidR="00C63FD3" w:rsidRPr="00C63FD3" w:rsidRDefault="00C63FD3" w:rsidP="00C63FD3">
      <w:proofErr w:type="gramStart"/>
      <w:r w:rsidRPr="00C63FD3">
        <w:t>Que</w:t>
      </w:r>
      <w:proofErr w:type="gramEnd"/>
      <w:r w:rsidRPr="00C63FD3">
        <w:t xml:space="preserve"> por lo expuesto, la Dirección de Vigilancia de Productos para la Salud, a fin de proteger a eventuales adquirientes y usuarios del medicamento involucrado y toda vez que se trata de una especialidad medicinal falsificada, sugiere prohibir el uso, distribución y comercialización en todo el territorio nacional de los productos rotulados como “</w:t>
      </w:r>
      <w:proofErr w:type="spellStart"/>
      <w:r w:rsidRPr="00C63FD3">
        <w:t>VickVapoRub</w:t>
      </w:r>
      <w:proofErr w:type="spellEnd"/>
      <w:r w:rsidRPr="00C63FD3">
        <w:t xml:space="preserve"> ungüento tópico por 40 g” y “</w:t>
      </w:r>
      <w:proofErr w:type="spellStart"/>
      <w:r w:rsidRPr="00C63FD3">
        <w:t>VickVapoRub</w:t>
      </w:r>
      <w:proofErr w:type="spellEnd"/>
      <w:r w:rsidRPr="00C63FD3">
        <w:t xml:space="preserve"> ungüento tópico por 50 g, lote 50472709MO, </w:t>
      </w:r>
      <w:proofErr w:type="spellStart"/>
      <w:r w:rsidRPr="00C63FD3">
        <w:t>ela</w:t>
      </w:r>
      <w:proofErr w:type="spellEnd"/>
      <w:r w:rsidRPr="00C63FD3">
        <w:t xml:space="preserve"> 01/15, ven 12/20”.</w:t>
      </w:r>
    </w:p>
    <w:p w:rsidR="00C63FD3" w:rsidRPr="00C63FD3" w:rsidRDefault="00C63FD3" w:rsidP="00C63FD3">
      <w:r w:rsidRPr="00C63FD3">
        <w:t>Que con relación a la medida sugerida esta Administración Nacional resulta competente en virtud de las atribuciones conferidas por el artículo 8 incisos n y ñ del Decreto Nº 1.490/92.</w:t>
      </w:r>
    </w:p>
    <w:p w:rsidR="00C63FD3" w:rsidRPr="00C63FD3" w:rsidRDefault="00C63FD3" w:rsidP="00C63FD3">
      <w:r w:rsidRPr="00C63FD3">
        <w:lastRenderedPageBreak/>
        <w:t>Que la Dirección de Vigilancia de Productos para la Salud y la Dirección General de Asuntos Jurídicos han tomado la intervención de su competencia.</w:t>
      </w:r>
    </w:p>
    <w:p w:rsidR="00C63FD3" w:rsidRPr="00C63FD3" w:rsidRDefault="00C63FD3" w:rsidP="00C63FD3">
      <w:r w:rsidRPr="00C63FD3">
        <w:t xml:space="preserve">Que se actúa en ejercicio de las facultades conferidas por los Decretos </w:t>
      </w:r>
      <w:proofErr w:type="spellStart"/>
      <w:r w:rsidRPr="00C63FD3">
        <w:t>Nros</w:t>
      </w:r>
      <w:proofErr w:type="spellEnd"/>
      <w:r w:rsidRPr="00C63FD3">
        <w:t>. 1490/92 y 101 de fecha 16 de diciembre de 2015.</w:t>
      </w:r>
    </w:p>
    <w:p w:rsidR="00C63FD3" w:rsidRPr="00C63FD3" w:rsidRDefault="00C63FD3" w:rsidP="00C63FD3">
      <w:r w:rsidRPr="00C63FD3">
        <w:t>Por ello,</w:t>
      </w:r>
    </w:p>
    <w:p w:rsidR="00C63FD3" w:rsidRPr="00C63FD3" w:rsidRDefault="00C63FD3" w:rsidP="00C63FD3">
      <w:r w:rsidRPr="00C63FD3">
        <w:t>EL ADMINISTRADOR NACIONAL DE LA ADMINISTRACIÓN NACIONAL DE MEDICAMENTOS, ALIMENTOS Y TECNOLOGÍA MÉDICA</w:t>
      </w:r>
    </w:p>
    <w:p w:rsidR="00C63FD3" w:rsidRPr="00C63FD3" w:rsidRDefault="00C63FD3" w:rsidP="00C63FD3">
      <w:r w:rsidRPr="00C63FD3">
        <w:t>DISPONE:</w:t>
      </w:r>
    </w:p>
    <w:p w:rsidR="00C63FD3" w:rsidRPr="00C63FD3" w:rsidRDefault="00C63FD3" w:rsidP="00C63FD3">
      <w:r w:rsidRPr="00C63FD3">
        <w:t>ARTÍCULO 1</w:t>
      </w:r>
      <w:proofErr w:type="gramStart"/>
      <w:r w:rsidRPr="00C63FD3">
        <w:t>°.-</w:t>
      </w:r>
      <w:proofErr w:type="gramEnd"/>
      <w:r w:rsidRPr="00C63FD3">
        <w:t xml:space="preserve"> </w:t>
      </w:r>
      <w:proofErr w:type="spellStart"/>
      <w:r w:rsidRPr="00C63FD3">
        <w:t>Prohíbese</w:t>
      </w:r>
      <w:proofErr w:type="spellEnd"/>
      <w:r w:rsidRPr="00C63FD3">
        <w:t xml:space="preserve"> el uso, distribución y comercialización en todo el territorio nacional de los productos rotulados como “</w:t>
      </w:r>
      <w:proofErr w:type="spellStart"/>
      <w:r w:rsidRPr="00C63FD3">
        <w:t>VickVapoRub</w:t>
      </w:r>
      <w:proofErr w:type="spellEnd"/>
      <w:r w:rsidRPr="00C63FD3">
        <w:t xml:space="preserve"> ungüento tópico por 40 g, </w:t>
      </w:r>
      <w:proofErr w:type="spellStart"/>
      <w:r w:rsidRPr="00C63FD3">
        <w:t>vto</w:t>
      </w:r>
      <w:proofErr w:type="spellEnd"/>
      <w:r w:rsidRPr="00C63FD3">
        <w:t xml:space="preserve"> 07/2021 Procter &amp; Gamble” y “</w:t>
      </w:r>
      <w:proofErr w:type="spellStart"/>
      <w:r w:rsidRPr="00C63FD3">
        <w:t>VickVapoRub</w:t>
      </w:r>
      <w:proofErr w:type="spellEnd"/>
      <w:r w:rsidRPr="00C63FD3">
        <w:t xml:space="preserve"> ungüento tópico por 50 g, lote 50472709MO, </w:t>
      </w:r>
      <w:proofErr w:type="spellStart"/>
      <w:r w:rsidRPr="00C63FD3">
        <w:t>ela</w:t>
      </w:r>
      <w:proofErr w:type="spellEnd"/>
      <w:r w:rsidRPr="00C63FD3">
        <w:t xml:space="preserve"> 01/15, ve 12/20 Procter &amp; Gamble”; en virtud de los argumentos expuestos en el considerando de la presente.</w:t>
      </w:r>
    </w:p>
    <w:p w:rsidR="00C63FD3" w:rsidRPr="00C63FD3" w:rsidRDefault="00C63FD3" w:rsidP="00C63FD3">
      <w:r w:rsidRPr="00C63FD3">
        <w:t xml:space="preserve">ARTÍCULO 2º.- Regístrese. </w:t>
      </w:r>
      <w:proofErr w:type="spellStart"/>
      <w:r w:rsidRPr="00C63FD3">
        <w:t>Dése</w:t>
      </w:r>
      <w:proofErr w:type="spellEnd"/>
      <w:r w:rsidRPr="00C63FD3">
        <w:t xml:space="preserve"> a la Dirección Nacional de Registro Oficial para su publicación en el Boletín Oficial. Comuníquese a las autoridades sanitarias provinciales, a la del Gobierno de la Ciudad Autónoma de Buenos Aires, a la Dirección de Relaciones Institucionales y Regulación Publicitaria y a la Dirección de Vigilancia de Productos para la Salud. Cumplido, archívese. — Carlos Alberto </w:t>
      </w:r>
      <w:proofErr w:type="spellStart"/>
      <w:r w:rsidRPr="00C63FD3">
        <w:t>Chiale</w:t>
      </w:r>
      <w:proofErr w:type="spellEnd"/>
      <w:r w:rsidRPr="00C63FD3">
        <w:t>.</w:t>
      </w:r>
      <w:bookmarkStart w:id="0" w:name="_GoBack"/>
      <w:bookmarkEnd w:id="0"/>
    </w:p>
    <w:p w:rsidR="00C63FD3" w:rsidRPr="00C63FD3" w:rsidRDefault="00C63FD3" w:rsidP="00C63FD3">
      <w:r w:rsidRPr="00C63FD3">
        <w:t>e. 10/04/2018 N° 22858/18 v. 10/04/2018</w:t>
      </w:r>
    </w:p>
    <w:p w:rsidR="00C63FD3" w:rsidRPr="00C63FD3" w:rsidRDefault="00C63FD3" w:rsidP="00C63FD3">
      <w:pPr>
        <w:rPr>
          <w:i/>
          <w:iCs/>
        </w:rPr>
      </w:pPr>
      <w:r w:rsidRPr="00C63FD3">
        <w:rPr>
          <w:b/>
          <w:bCs/>
          <w:i/>
          <w:iCs/>
        </w:rPr>
        <w:t>Fecha de publicación </w:t>
      </w:r>
      <w:r w:rsidRPr="00C63FD3">
        <w:rPr>
          <w:i/>
          <w:iCs/>
        </w:rPr>
        <w:t>10/04/2018</w:t>
      </w:r>
    </w:p>
    <w:p w:rsidR="00237B93" w:rsidRDefault="00237B93"/>
    <w:sectPr w:rsidR="00237B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D3"/>
    <w:rsid w:val="00237B93"/>
    <w:rsid w:val="00C6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D6EE3-3A1B-4C5B-A61B-B082071C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1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671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Usuario01</dc:creator>
  <cp:keywords/>
  <dc:description/>
  <cp:lastModifiedBy>Usuario01</cp:lastModifiedBy>
  <cp:revision>1</cp:revision>
  <dcterms:created xsi:type="dcterms:W3CDTF">2018-04-10T16:58:00Z</dcterms:created>
  <dcterms:modified xsi:type="dcterms:W3CDTF">2018-04-10T16:59:00Z</dcterms:modified>
</cp:coreProperties>
</file>